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72"/>
        <w:gridCol w:w="2163"/>
      </w:tblGrid>
      <w:tr w:rsidR="008A4B8D" w:rsidRPr="004725B3" w:rsidTr="000B66A3">
        <w:trPr>
          <w:trHeight w:val="386"/>
        </w:trPr>
        <w:tc>
          <w:tcPr>
            <w:tcW w:w="8472" w:type="dxa"/>
          </w:tcPr>
          <w:p w:rsidR="008A4B8D" w:rsidRPr="0032549A" w:rsidRDefault="008A4B8D" w:rsidP="003D3C1E">
            <w:pPr>
              <w:pStyle w:val="Ttulo4"/>
              <w:spacing w:before="120" w:after="120"/>
              <w:jc w:val="center"/>
              <w:rPr>
                <w:rFonts w:ascii="Arial" w:hAnsi="Arial" w:cs="Arial"/>
                <w:b/>
                <w:bCs/>
                <w:i w:val="0"/>
                <w:iCs w:val="0"/>
                <w:sz w:val="24"/>
              </w:rPr>
            </w:pPr>
            <w:r w:rsidRPr="0032549A">
              <w:rPr>
                <w:rFonts w:ascii="Arial" w:hAnsi="Arial" w:cs="Arial"/>
                <w:b/>
                <w:bCs/>
                <w:i w:val="0"/>
                <w:iCs w:val="0"/>
                <w:sz w:val="24"/>
              </w:rPr>
              <w:t>ROTEIRO</w:t>
            </w:r>
          </w:p>
        </w:tc>
        <w:tc>
          <w:tcPr>
            <w:tcW w:w="2163" w:type="dxa"/>
          </w:tcPr>
          <w:p w:rsidR="008A4B8D" w:rsidRPr="004B09DF" w:rsidRDefault="008A4B8D" w:rsidP="003D3C1E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B09DF">
              <w:rPr>
                <w:rFonts w:ascii="Arial" w:hAnsi="Arial" w:cs="Arial"/>
                <w:b/>
                <w:sz w:val="22"/>
                <w:szCs w:val="22"/>
              </w:rPr>
              <w:t>MATERIAIS</w:t>
            </w:r>
          </w:p>
        </w:tc>
      </w:tr>
      <w:tr w:rsidR="00B00FD3" w:rsidRPr="004725B3" w:rsidTr="00B00FD3">
        <w:trPr>
          <w:trHeight w:val="626"/>
        </w:trPr>
        <w:tc>
          <w:tcPr>
            <w:tcW w:w="8472" w:type="dxa"/>
          </w:tcPr>
          <w:p w:rsidR="00C23D5E" w:rsidRPr="0032549A" w:rsidRDefault="007F3591" w:rsidP="003D3C1E">
            <w:pPr>
              <w:pStyle w:val="Ttulo4"/>
              <w:spacing w:before="120" w:after="120"/>
              <w:jc w:val="both"/>
              <w:rPr>
                <w:rFonts w:ascii="Arial" w:hAnsi="Arial" w:cs="Arial"/>
                <w:b/>
                <w:bCs/>
                <w:i w:val="0"/>
                <w:iCs w:val="0"/>
                <w:sz w:val="24"/>
              </w:rPr>
            </w:pPr>
            <w:r w:rsidRPr="0032549A">
              <w:rPr>
                <w:rFonts w:ascii="Arial" w:hAnsi="Arial" w:cs="Arial"/>
                <w:b/>
                <w:bCs/>
                <w:i w:val="0"/>
                <w:iCs w:val="0"/>
                <w:sz w:val="24"/>
              </w:rPr>
              <w:t xml:space="preserve">Introdução </w:t>
            </w:r>
            <w:r w:rsidR="00BE00FC" w:rsidRPr="0032549A">
              <w:rPr>
                <w:rFonts w:ascii="Arial" w:hAnsi="Arial" w:cs="Arial"/>
                <w:b/>
                <w:bCs/>
                <w:i w:val="0"/>
                <w:iCs w:val="0"/>
                <w:sz w:val="24"/>
              </w:rPr>
              <w:t>–</w:t>
            </w:r>
            <w:r w:rsidRPr="0032549A">
              <w:rPr>
                <w:rFonts w:ascii="Arial" w:hAnsi="Arial" w:cs="Arial"/>
                <w:b/>
                <w:bCs/>
                <w:i w:val="0"/>
                <w:iCs w:val="0"/>
                <w:sz w:val="24"/>
              </w:rPr>
              <w:t xml:space="preserve"> </w:t>
            </w:r>
            <w:r w:rsidR="00BE00FC" w:rsidRPr="0032549A">
              <w:rPr>
                <w:rFonts w:ascii="Arial" w:hAnsi="Arial" w:cs="Arial"/>
                <w:b/>
                <w:bCs/>
                <w:i w:val="0"/>
                <w:iCs w:val="0"/>
                <w:sz w:val="24"/>
              </w:rPr>
              <w:t>(10</w:t>
            </w:r>
            <w:r w:rsidRPr="0032549A">
              <w:rPr>
                <w:rFonts w:ascii="Arial" w:hAnsi="Arial" w:cs="Arial"/>
                <w:b/>
                <w:bCs/>
                <w:i w:val="0"/>
                <w:iCs w:val="0"/>
                <w:sz w:val="24"/>
              </w:rPr>
              <w:t xml:space="preserve"> </w:t>
            </w:r>
            <w:r w:rsidR="009209F7" w:rsidRPr="0032549A">
              <w:rPr>
                <w:rFonts w:ascii="Arial" w:hAnsi="Arial" w:cs="Arial"/>
                <w:b/>
                <w:bCs/>
                <w:i w:val="0"/>
                <w:iCs w:val="0"/>
                <w:sz w:val="24"/>
              </w:rPr>
              <w:t>min.</w:t>
            </w:r>
            <w:r w:rsidR="00BE00FC" w:rsidRPr="0032549A">
              <w:rPr>
                <w:rFonts w:ascii="Arial" w:hAnsi="Arial" w:cs="Arial"/>
                <w:b/>
                <w:bCs/>
                <w:i w:val="0"/>
                <w:iCs w:val="0"/>
                <w:sz w:val="24"/>
              </w:rPr>
              <w:t>)</w:t>
            </w:r>
            <w:r w:rsidRPr="0032549A">
              <w:rPr>
                <w:rFonts w:ascii="Arial" w:hAnsi="Arial" w:cs="Arial"/>
                <w:b/>
                <w:bCs/>
                <w:i w:val="0"/>
                <w:iCs w:val="0"/>
                <w:sz w:val="24"/>
              </w:rPr>
              <w:t xml:space="preserve">      </w:t>
            </w:r>
          </w:p>
          <w:p w:rsidR="004725B3" w:rsidRPr="0032549A" w:rsidRDefault="00C377B1" w:rsidP="003D3C1E">
            <w:pPr>
              <w:numPr>
                <w:ilvl w:val="0"/>
                <w:numId w:val="20"/>
              </w:numPr>
              <w:tabs>
                <w:tab w:val="left" w:pos="180"/>
                <w:tab w:val="left" w:pos="284"/>
              </w:tabs>
              <w:spacing w:before="120" w:after="120"/>
              <w:jc w:val="both"/>
              <w:rPr>
                <w:rFonts w:ascii="Arial" w:hAnsi="Arial" w:cs="Arial"/>
              </w:rPr>
            </w:pPr>
            <w:r w:rsidRPr="0032549A">
              <w:rPr>
                <w:rFonts w:ascii="Arial" w:hAnsi="Arial" w:cs="Arial"/>
              </w:rPr>
              <w:t xml:space="preserve">Lembrar </w:t>
            </w:r>
            <w:r w:rsidR="00C23D5E" w:rsidRPr="0032549A">
              <w:rPr>
                <w:rFonts w:ascii="Arial" w:hAnsi="Arial" w:cs="Arial"/>
              </w:rPr>
              <w:t>que o ciclo de oficinas é orientado pelo lema 2015: “Famílias e Escola: promover o diálogo, construir parcerias”. (falar o lema em coro)</w:t>
            </w:r>
          </w:p>
          <w:p w:rsidR="00B00FD3" w:rsidRPr="0032549A" w:rsidRDefault="00C23D5E" w:rsidP="003D3C1E">
            <w:pPr>
              <w:numPr>
                <w:ilvl w:val="0"/>
                <w:numId w:val="20"/>
              </w:numPr>
              <w:tabs>
                <w:tab w:val="left" w:pos="180"/>
                <w:tab w:val="left" w:pos="284"/>
              </w:tabs>
              <w:spacing w:before="120" w:after="120"/>
              <w:jc w:val="both"/>
              <w:rPr>
                <w:rFonts w:ascii="Arial" w:hAnsi="Arial" w:cs="Arial"/>
              </w:rPr>
            </w:pPr>
            <w:r w:rsidRPr="0032549A">
              <w:rPr>
                <w:rFonts w:ascii="Arial" w:hAnsi="Arial" w:cs="Arial"/>
              </w:rPr>
              <w:t xml:space="preserve">Fazer memória da oficina anterior, perguntando o que foi mais marcante, se lembram das atividades e dos objetivos do encontro. </w:t>
            </w:r>
            <w:r w:rsidR="000F1849">
              <w:rPr>
                <w:rFonts w:ascii="Arial" w:hAnsi="Arial" w:cs="Arial"/>
              </w:rPr>
              <w:t>O/a coordenador/a</w:t>
            </w:r>
            <w:r w:rsidRPr="0032549A">
              <w:rPr>
                <w:rFonts w:ascii="Arial" w:hAnsi="Arial" w:cs="Arial"/>
              </w:rPr>
              <w:t xml:space="preserve"> faz comentários sobre a avaliação da 1ª oficina. </w:t>
            </w:r>
          </w:p>
        </w:tc>
        <w:tc>
          <w:tcPr>
            <w:tcW w:w="2163" w:type="dxa"/>
          </w:tcPr>
          <w:p w:rsidR="00C377B1" w:rsidRPr="004B09DF" w:rsidRDefault="00C377B1" w:rsidP="003D3C1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B00FD3" w:rsidRPr="004B09DF" w:rsidRDefault="00B00FD3" w:rsidP="003D3C1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0FD3" w:rsidRPr="004725B3" w:rsidTr="00B00FD3">
        <w:trPr>
          <w:trHeight w:val="626"/>
        </w:trPr>
        <w:tc>
          <w:tcPr>
            <w:tcW w:w="8472" w:type="dxa"/>
          </w:tcPr>
          <w:p w:rsidR="00B00FD3" w:rsidRPr="0032549A" w:rsidRDefault="00B00FD3" w:rsidP="003D3C1E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  <w:r w:rsidRPr="0032549A">
              <w:rPr>
                <w:rFonts w:ascii="Arial" w:hAnsi="Arial" w:cs="Arial"/>
                <w:b/>
                <w:bCs/>
                <w:iCs/>
              </w:rPr>
              <w:t xml:space="preserve">Apresentação dos objetivos </w:t>
            </w:r>
            <w:r w:rsidR="00BE00FC" w:rsidRPr="0032549A">
              <w:rPr>
                <w:rFonts w:ascii="Arial" w:hAnsi="Arial" w:cs="Arial"/>
                <w:b/>
                <w:bCs/>
                <w:iCs/>
              </w:rPr>
              <w:t>–</w:t>
            </w:r>
            <w:r w:rsidRPr="0032549A">
              <w:rPr>
                <w:rFonts w:ascii="Arial" w:hAnsi="Arial" w:cs="Arial"/>
                <w:b/>
                <w:bCs/>
                <w:iCs/>
              </w:rPr>
              <w:t xml:space="preserve"> </w:t>
            </w:r>
            <w:r w:rsidR="00BE00FC" w:rsidRPr="0032549A">
              <w:rPr>
                <w:rFonts w:ascii="Arial" w:hAnsi="Arial" w:cs="Arial"/>
                <w:b/>
                <w:bCs/>
                <w:iCs/>
              </w:rPr>
              <w:t>(</w:t>
            </w:r>
            <w:r w:rsidRPr="0032549A">
              <w:rPr>
                <w:rFonts w:ascii="Arial" w:hAnsi="Arial" w:cs="Arial"/>
                <w:b/>
                <w:bCs/>
                <w:iCs/>
              </w:rPr>
              <w:t xml:space="preserve">05 </w:t>
            </w:r>
            <w:r w:rsidR="009209F7" w:rsidRPr="0032549A">
              <w:rPr>
                <w:rFonts w:ascii="Arial" w:hAnsi="Arial" w:cs="Arial"/>
                <w:b/>
                <w:bCs/>
                <w:iCs/>
              </w:rPr>
              <w:t>min.</w:t>
            </w:r>
            <w:r w:rsidR="00BE00FC" w:rsidRPr="0032549A">
              <w:rPr>
                <w:rFonts w:ascii="Arial" w:hAnsi="Arial" w:cs="Arial"/>
                <w:b/>
                <w:bCs/>
                <w:iCs/>
              </w:rPr>
              <w:t>)</w:t>
            </w:r>
          </w:p>
          <w:p w:rsidR="004725B3" w:rsidRPr="0032549A" w:rsidRDefault="00FE5B04" w:rsidP="003D3C1E">
            <w:pPr>
              <w:pStyle w:val="PargrafodaLista"/>
              <w:numPr>
                <w:ilvl w:val="0"/>
                <w:numId w:val="21"/>
              </w:numPr>
              <w:tabs>
                <w:tab w:val="left" w:pos="284"/>
              </w:tabs>
              <w:spacing w:before="120" w:after="120"/>
              <w:ind w:left="284" w:hanging="284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549A">
              <w:rPr>
                <w:rFonts w:ascii="Arial" w:hAnsi="Arial" w:cs="Arial"/>
                <w:sz w:val="24"/>
                <w:szCs w:val="24"/>
              </w:rPr>
              <w:t>Situar crítica e historicamente algumas concepções de proteção e assistência às fa</w:t>
            </w:r>
            <w:r w:rsidR="004725B3" w:rsidRPr="0032549A">
              <w:rPr>
                <w:rFonts w:ascii="Arial" w:hAnsi="Arial" w:cs="Arial"/>
                <w:sz w:val="24"/>
                <w:szCs w:val="24"/>
              </w:rPr>
              <w:t>mílias, crianças e adolescentes;</w:t>
            </w:r>
          </w:p>
          <w:p w:rsidR="00FE5B04" w:rsidRPr="0032549A" w:rsidRDefault="00FE5B04" w:rsidP="003D3C1E">
            <w:pPr>
              <w:pStyle w:val="PargrafodaLista"/>
              <w:numPr>
                <w:ilvl w:val="0"/>
                <w:numId w:val="21"/>
              </w:numPr>
              <w:tabs>
                <w:tab w:val="left" w:pos="284"/>
              </w:tabs>
              <w:spacing w:before="120" w:after="120"/>
              <w:ind w:left="284" w:hanging="284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549A">
              <w:rPr>
                <w:rFonts w:ascii="Arial" w:hAnsi="Arial" w:cs="Arial"/>
                <w:sz w:val="24"/>
                <w:szCs w:val="24"/>
              </w:rPr>
              <w:t>Identificar as políticas públicas de proteção e assistência das famílias</w:t>
            </w:r>
            <w:r w:rsidR="0032549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FE5B04" w:rsidRPr="0032549A" w:rsidRDefault="00FE5B04" w:rsidP="003D3C1E">
            <w:pPr>
              <w:pStyle w:val="PargrafodaLista"/>
              <w:numPr>
                <w:ilvl w:val="0"/>
                <w:numId w:val="21"/>
              </w:numPr>
              <w:tabs>
                <w:tab w:val="left" w:pos="284"/>
              </w:tabs>
              <w:spacing w:before="120" w:after="120"/>
              <w:ind w:left="284" w:hanging="284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549A">
              <w:rPr>
                <w:rFonts w:ascii="Arial" w:hAnsi="Arial" w:cs="Arial"/>
                <w:sz w:val="24"/>
                <w:szCs w:val="24"/>
              </w:rPr>
              <w:t>Refletir sobre o papel da família e da escola na proteção e na assistência de crianças e adolescentes.</w:t>
            </w:r>
          </w:p>
        </w:tc>
        <w:tc>
          <w:tcPr>
            <w:tcW w:w="2163" w:type="dxa"/>
          </w:tcPr>
          <w:p w:rsidR="00B00FD3" w:rsidRPr="004B09DF" w:rsidRDefault="00B00FD3" w:rsidP="003D3C1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B09DF">
              <w:rPr>
                <w:rFonts w:ascii="Arial" w:hAnsi="Arial" w:cs="Arial"/>
                <w:bCs/>
                <w:sz w:val="22"/>
                <w:szCs w:val="22"/>
              </w:rPr>
              <w:t>Cartaz com cada um dos objetivos</w:t>
            </w:r>
          </w:p>
          <w:p w:rsidR="00B00FD3" w:rsidRPr="004B09DF" w:rsidRDefault="00B00FD3" w:rsidP="003D3C1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0FD3" w:rsidRPr="004725B3" w:rsidTr="00B00FD3">
        <w:trPr>
          <w:trHeight w:val="626"/>
        </w:trPr>
        <w:tc>
          <w:tcPr>
            <w:tcW w:w="8472" w:type="dxa"/>
          </w:tcPr>
          <w:p w:rsidR="00B00FD3" w:rsidRPr="0032549A" w:rsidRDefault="00B00FD3" w:rsidP="003D3C1E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32549A">
              <w:rPr>
                <w:rFonts w:ascii="Arial" w:hAnsi="Arial" w:cs="Arial"/>
                <w:b/>
              </w:rPr>
              <w:t xml:space="preserve">1º MOMENTO: Sensibilização </w:t>
            </w:r>
          </w:p>
          <w:p w:rsidR="0008046A" w:rsidRPr="0032549A" w:rsidRDefault="0008046A" w:rsidP="003D3C1E">
            <w:pPr>
              <w:pStyle w:val="PargrafodaLista"/>
              <w:numPr>
                <w:ilvl w:val="0"/>
                <w:numId w:val="17"/>
              </w:numPr>
              <w:spacing w:before="120" w:after="120"/>
              <w:contextualSpacing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A59FC">
              <w:rPr>
                <w:rFonts w:ascii="Arial" w:hAnsi="Arial" w:cs="Arial"/>
                <w:b/>
                <w:bCs/>
                <w:sz w:val="24"/>
                <w:szCs w:val="24"/>
              </w:rPr>
              <w:t>Vídeo “AJUDA”</w:t>
            </w:r>
            <w:r w:rsidRPr="0032549A">
              <w:rPr>
                <w:rFonts w:ascii="Arial" w:hAnsi="Arial" w:cs="Arial"/>
                <w:bCs/>
                <w:sz w:val="24"/>
                <w:szCs w:val="24"/>
              </w:rPr>
              <w:t xml:space="preserve"> – Programa </w:t>
            </w:r>
            <w:r w:rsidR="006151EF" w:rsidRPr="0032549A">
              <w:rPr>
                <w:rFonts w:ascii="Arial" w:hAnsi="Arial" w:cs="Arial"/>
                <w:bCs/>
                <w:sz w:val="24"/>
                <w:szCs w:val="24"/>
              </w:rPr>
              <w:t>Porta dos Fundos</w:t>
            </w:r>
            <w:r w:rsidR="00F055E1" w:rsidRPr="0032549A">
              <w:rPr>
                <w:rFonts w:ascii="Arial" w:hAnsi="Arial" w:cs="Arial"/>
                <w:bCs/>
                <w:sz w:val="24"/>
                <w:szCs w:val="24"/>
              </w:rPr>
              <w:t xml:space="preserve"> – </w:t>
            </w:r>
            <w:r w:rsidR="00F055E1" w:rsidRPr="0032549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(10 </w:t>
            </w:r>
            <w:r w:rsidR="009209F7" w:rsidRPr="0032549A">
              <w:rPr>
                <w:rFonts w:ascii="Arial" w:hAnsi="Arial" w:cs="Arial"/>
                <w:b/>
                <w:bCs/>
                <w:sz w:val="24"/>
                <w:szCs w:val="24"/>
              </w:rPr>
              <w:t>min.</w:t>
            </w:r>
            <w:r w:rsidR="00F055E1" w:rsidRPr="0032549A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  <w:p w:rsidR="00B44232" w:rsidRPr="0032549A" w:rsidRDefault="00B44232" w:rsidP="003D3C1E">
            <w:pPr>
              <w:pStyle w:val="PargrafodaLista"/>
              <w:spacing w:before="120" w:after="120"/>
              <w:contextualSpacing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2549A">
              <w:rPr>
                <w:rFonts w:ascii="Arial" w:hAnsi="Arial" w:cs="Arial"/>
                <w:bCs/>
                <w:sz w:val="24"/>
                <w:szCs w:val="24"/>
              </w:rPr>
              <w:t>www.youtube.com/watch?v=6WVuPmb-g2o</w:t>
            </w:r>
          </w:p>
          <w:p w:rsidR="006151EF" w:rsidRPr="0032549A" w:rsidRDefault="000F1849" w:rsidP="003D3C1E">
            <w:pPr>
              <w:pStyle w:val="PargrafodaLista"/>
              <w:numPr>
                <w:ilvl w:val="0"/>
                <w:numId w:val="22"/>
              </w:numPr>
              <w:spacing w:before="120" w:after="120"/>
              <w:ind w:left="284" w:hanging="284"/>
              <w:contextualSpacing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O/a coordenador/a</w:t>
            </w:r>
            <w:r w:rsidR="0008046A" w:rsidRPr="0032549A">
              <w:rPr>
                <w:rFonts w:ascii="Arial" w:hAnsi="Arial" w:cs="Arial"/>
                <w:bCs/>
                <w:sz w:val="24"/>
                <w:szCs w:val="24"/>
              </w:rPr>
              <w:t xml:space="preserve"> solicita que assistam ao vídeo como uma </w:t>
            </w:r>
            <w:r w:rsidR="006151EF" w:rsidRPr="0032549A">
              <w:rPr>
                <w:rFonts w:ascii="Arial" w:hAnsi="Arial" w:cs="Arial"/>
                <w:bCs/>
                <w:sz w:val="24"/>
                <w:szCs w:val="24"/>
              </w:rPr>
              <w:t>metáfora para discutir as concepções de proteção e assistência</w:t>
            </w:r>
            <w:r w:rsidR="0008046A" w:rsidRPr="0032549A">
              <w:rPr>
                <w:rFonts w:ascii="Arial" w:hAnsi="Arial" w:cs="Arial"/>
                <w:bCs/>
                <w:sz w:val="24"/>
                <w:szCs w:val="24"/>
              </w:rPr>
              <w:t xml:space="preserve"> em nossa sociedade.</w:t>
            </w:r>
          </w:p>
          <w:p w:rsidR="006151EF" w:rsidRPr="0032549A" w:rsidRDefault="00DA59FC" w:rsidP="003D3C1E">
            <w:pPr>
              <w:pStyle w:val="PargrafodaLista"/>
              <w:numPr>
                <w:ilvl w:val="0"/>
                <w:numId w:val="22"/>
              </w:numPr>
              <w:spacing w:before="120" w:after="120"/>
              <w:ind w:left="284" w:hanging="284"/>
              <w:contextualSpacing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Algumas questões podem orientar as discussões e a reflexão sobre a metáfora. Em nossa sociedade,</w:t>
            </w:r>
            <w:r w:rsidR="004747E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8046A" w:rsidRPr="0032549A">
              <w:rPr>
                <w:rFonts w:ascii="Arial" w:hAnsi="Arial" w:cs="Arial"/>
                <w:bCs/>
                <w:sz w:val="24"/>
                <w:szCs w:val="24"/>
              </w:rPr>
              <w:t>“</w:t>
            </w:r>
            <w:r>
              <w:rPr>
                <w:rFonts w:ascii="Arial" w:hAnsi="Arial" w:cs="Arial"/>
                <w:bCs/>
                <w:sz w:val="24"/>
                <w:szCs w:val="24"/>
              </w:rPr>
              <w:t>q</w:t>
            </w:r>
            <w:r w:rsidR="006151EF" w:rsidRPr="0032549A">
              <w:rPr>
                <w:rFonts w:ascii="Arial" w:hAnsi="Arial" w:cs="Arial"/>
                <w:bCs/>
                <w:sz w:val="24"/>
                <w:szCs w:val="24"/>
              </w:rPr>
              <w:t>uem</w:t>
            </w:r>
            <w:r w:rsidR="0008046A" w:rsidRPr="0032549A">
              <w:rPr>
                <w:rFonts w:ascii="Arial" w:hAnsi="Arial" w:cs="Arial"/>
                <w:bCs/>
                <w:sz w:val="24"/>
                <w:szCs w:val="24"/>
              </w:rPr>
              <w:t>”</w:t>
            </w:r>
            <w:r w:rsidR="006151EF" w:rsidRPr="0032549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representa a pessoa que </w:t>
            </w:r>
            <w:r w:rsidR="006151EF" w:rsidRPr="0032549A">
              <w:rPr>
                <w:rFonts w:ascii="Arial" w:hAnsi="Arial" w:cs="Arial"/>
                <w:bCs/>
                <w:sz w:val="24"/>
                <w:szCs w:val="24"/>
              </w:rPr>
              <w:t xml:space="preserve">está </w:t>
            </w:r>
            <w:r w:rsidR="00015923" w:rsidRPr="0032549A">
              <w:rPr>
                <w:rFonts w:ascii="Arial" w:hAnsi="Arial" w:cs="Arial"/>
                <w:bCs/>
                <w:sz w:val="24"/>
                <w:szCs w:val="24"/>
              </w:rPr>
              <w:t>enfartando</w:t>
            </w:r>
            <w:r w:rsidR="006151EF" w:rsidRPr="0032549A">
              <w:rPr>
                <w:rFonts w:ascii="Arial" w:hAnsi="Arial" w:cs="Arial"/>
                <w:bCs/>
                <w:sz w:val="24"/>
                <w:szCs w:val="24"/>
              </w:rPr>
              <w:t xml:space="preserve">? </w:t>
            </w:r>
            <w:r w:rsidR="0008046A" w:rsidRPr="0032549A">
              <w:rPr>
                <w:rFonts w:ascii="Arial" w:hAnsi="Arial" w:cs="Arial"/>
                <w:bCs/>
                <w:sz w:val="24"/>
                <w:szCs w:val="24"/>
              </w:rPr>
              <w:t>“</w:t>
            </w:r>
            <w:r>
              <w:rPr>
                <w:rFonts w:ascii="Arial" w:hAnsi="Arial" w:cs="Arial"/>
                <w:bCs/>
                <w:sz w:val="24"/>
                <w:szCs w:val="24"/>
              </w:rPr>
              <w:t>q</w:t>
            </w:r>
            <w:r w:rsidR="006151EF" w:rsidRPr="0032549A">
              <w:rPr>
                <w:rFonts w:ascii="Arial" w:hAnsi="Arial" w:cs="Arial"/>
                <w:bCs/>
                <w:sz w:val="24"/>
                <w:szCs w:val="24"/>
              </w:rPr>
              <w:t>uem</w:t>
            </w:r>
            <w:r w:rsidR="0008046A" w:rsidRPr="0032549A">
              <w:rPr>
                <w:rFonts w:ascii="Arial" w:hAnsi="Arial" w:cs="Arial"/>
                <w:bCs/>
                <w:sz w:val="24"/>
                <w:szCs w:val="24"/>
              </w:rPr>
              <w:t>”</w:t>
            </w:r>
            <w:r w:rsidR="006151EF" w:rsidRPr="0032549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representa aquele que </w:t>
            </w:r>
            <w:r w:rsidR="006151EF" w:rsidRPr="0032549A">
              <w:rPr>
                <w:rFonts w:ascii="Arial" w:hAnsi="Arial" w:cs="Arial"/>
                <w:bCs/>
                <w:sz w:val="24"/>
                <w:szCs w:val="24"/>
              </w:rPr>
              <w:t xml:space="preserve">tenta ajudar o enfartado? </w:t>
            </w:r>
            <w:r w:rsidR="0008046A" w:rsidRPr="0032549A">
              <w:rPr>
                <w:rFonts w:ascii="Arial" w:hAnsi="Arial" w:cs="Arial"/>
                <w:bCs/>
                <w:sz w:val="24"/>
                <w:szCs w:val="24"/>
              </w:rPr>
              <w:t>“</w:t>
            </w:r>
            <w:r>
              <w:rPr>
                <w:rFonts w:ascii="Arial" w:hAnsi="Arial" w:cs="Arial"/>
                <w:bCs/>
                <w:sz w:val="24"/>
                <w:szCs w:val="24"/>
              </w:rPr>
              <w:t>q</w:t>
            </w:r>
            <w:r w:rsidR="006151EF" w:rsidRPr="0032549A">
              <w:rPr>
                <w:rFonts w:ascii="Arial" w:hAnsi="Arial" w:cs="Arial"/>
                <w:bCs/>
                <w:sz w:val="24"/>
                <w:szCs w:val="24"/>
              </w:rPr>
              <w:t>uem</w:t>
            </w:r>
            <w:r w:rsidR="0008046A" w:rsidRPr="0032549A">
              <w:rPr>
                <w:rFonts w:ascii="Arial" w:hAnsi="Arial" w:cs="Arial"/>
                <w:bCs/>
                <w:sz w:val="24"/>
                <w:szCs w:val="24"/>
              </w:rPr>
              <w:t>”</w:t>
            </w:r>
            <w:r w:rsidR="006151EF" w:rsidRPr="0032549A">
              <w:rPr>
                <w:rFonts w:ascii="Arial" w:hAnsi="Arial" w:cs="Arial"/>
                <w:bCs/>
                <w:sz w:val="24"/>
                <w:szCs w:val="24"/>
              </w:rPr>
              <w:t xml:space="preserve"> acha que o enfarto é de responsabilidade do sujeito?</w:t>
            </w:r>
          </w:p>
          <w:p w:rsidR="006151EF" w:rsidRPr="0032549A" w:rsidRDefault="0008046A" w:rsidP="003D3C1E">
            <w:pPr>
              <w:pStyle w:val="PargrafodaLista"/>
              <w:numPr>
                <w:ilvl w:val="0"/>
                <w:numId w:val="22"/>
              </w:numPr>
              <w:spacing w:before="120" w:after="120"/>
              <w:ind w:left="284" w:hanging="284"/>
              <w:contextualSpacing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2549A">
              <w:rPr>
                <w:rFonts w:ascii="Arial" w:hAnsi="Arial" w:cs="Arial"/>
                <w:bCs/>
                <w:sz w:val="24"/>
                <w:szCs w:val="24"/>
              </w:rPr>
              <w:t xml:space="preserve">E você? </w:t>
            </w:r>
            <w:r w:rsidR="00DA59FC" w:rsidRPr="0032549A">
              <w:rPr>
                <w:rFonts w:ascii="Arial" w:hAnsi="Arial" w:cs="Arial"/>
                <w:bCs/>
                <w:sz w:val="24"/>
                <w:szCs w:val="24"/>
              </w:rPr>
              <w:t xml:space="preserve">Como se posiciona? </w:t>
            </w:r>
            <w:r w:rsidRPr="0032549A">
              <w:rPr>
                <w:rFonts w:ascii="Arial" w:hAnsi="Arial" w:cs="Arial"/>
                <w:bCs/>
                <w:sz w:val="24"/>
                <w:szCs w:val="24"/>
              </w:rPr>
              <w:t>“Que</w:t>
            </w:r>
            <w:r w:rsidR="00DA59FC">
              <w:rPr>
                <w:rFonts w:ascii="Arial" w:hAnsi="Arial" w:cs="Arial"/>
                <w:bCs/>
                <w:sz w:val="24"/>
                <w:szCs w:val="24"/>
              </w:rPr>
              <w:t xml:space="preserve"> lugar ocuparia na história: o lugar de quem </w:t>
            </w:r>
            <w:proofErr w:type="gramStart"/>
            <w:r w:rsidR="00DA59FC">
              <w:rPr>
                <w:rFonts w:ascii="Arial" w:hAnsi="Arial" w:cs="Arial"/>
                <w:bCs/>
                <w:sz w:val="24"/>
                <w:szCs w:val="24"/>
              </w:rPr>
              <w:t>ajuda,</w:t>
            </w:r>
            <w:proofErr w:type="gramEnd"/>
            <w:r w:rsidR="00DA59FC">
              <w:rPr>
                <w:rFonts w:ascii="Arial" w:hAnsi="Arial" w:cs="Arial"/>
                <w:bCs/>
                <w:sz w:val="24"/>
                <w:szCs w:val="24"/>
              </w:rPr>
              <w:t xml:space="preserve"> de quem enfarta ou de quem acha que a responsabilidade é do outro</w:t>
            </w:r>
            <w:r w:rsidRPr="0032549A">
              <w:rPr>
                <w:rFonts w:ascii="Arial" w:hAnsi="Arial" w:cs="Arial"/>
                <w:bCs/>
                <w:sz w:val="24"/>
                <w:szCs w:val="24"/>
              </w:rPr>
              <w:t>?</w:t>
            </w:r>
          </w:p>
          <w:p w:rsidR="006151EF" w:rsidRPr="0032549A" w:rsidRDefault="00F055E1" w:rsidP="003D3C1E">
            <w:pPr>
              <w:pStyle w:val="PargrafodaLista"/>
              <w:numPr>
                <w:ilvl w:val="0"/>
                <w:numId w:val="17"/>
              </w:numPr>
              <w:spacing w:before="120" w:after="120"/>
              <w:contextualSpacing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A59FC">
              <w:rPr>
                <w:rFonts w:ascii="Arial" w:hAnsi="Arial" w:cs="Arial"/>
                <w:b/>
                <w:bCs/>
                <w:sz w:val="24"/>
                <w:szCs w:val="24"/>
              </w:rPr>
              <w:t>Dinâmica da rede</w:t>
            </w:r>
            <w:r w:rsidRPr="0032549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32549A">
              <w:rPr>
                <w:rFonts w:ascii="Arial" w:hAnsi="Arial" w:cs="Arial"/>
                <w:b/>
                <w:sz w:val="24"/>
                <w:szCs w:val="24"/>
              </w:rPr>
              <w:t xml:space="preserve">– (40 </w:t>
            </w:r>
            <w:r w:rsidR="009209F7" w:rsidRPr="0032549A">
              <w:rPr>
                <w:rFonts w:ascii="Arial" w:hAnsi="Arial" w:cs="Arial"/>
                <w:b/>
                <w:sz w:val="24"/>
                <w:szCs w:val="24"/>
              </w:rPr>
              <w:t>min.</w:t>
            </w:r>
            <w:r w:rsidRPr="0032549A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:rsidR="000D7727" w:rsidRPr="0032549A" w:rsidRDefault="00C377B1" w:rsidP="003D3C1E">
            <w:pPr>
              <w:pStyle w:val="PargrafodaLista"/>
              <w:numPr>
                <w:ilvl w:val="0"/>
                <w:numId w:val="23"/>
              </w:numPr>
              <w:spacing w:before="120" w:after="120"/>
              <w:ind w:left="284" w:hanging="284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549A">
              <w:rPr>
                <w:rFonts w:ascii="Arial" w:hAnsi="Arial" w:cs="Arial"/>
                <w:bCs/>
                <w:sz w:val="24"/>
                <w:szCs w:val="24"/>
              </w:rPr>
              <w:t xml:space="preserve">Colocar um </w:t>
            </w:r>
            <w:proofErr w:type="spellStart"/>
            <w:r w:rsidRPr="0032549A">
              <w:rPr>
                <w:rFonts w:ascii="Arial" w:hAnsi="Arial" w:cs="Arial"/>
                <w:bCs/>
                <w:sz w:val="24"/>
                <w:szCs w:val="24"/>
              </w:rPr>
              <w:t>cartazete</w:t>
            </w:r>
            <w:proofErr w:type="spellEnd"/>
            <w:r w:rsidRPr="0032549A">
              <w:rPr>
                <w:rFonts w:ascii="Arial" w:hAnsi="Arial" w:cs="Arial"/>
                <w:bCs/>
                <w:sz w:val="24"/>
                <w:szCs w:val="24"/>
              </w:rPr>
              <w:t xml:space="preserve"> com a palavra REDE no </w:t>
            </w:r>
            <w:r w:rsidR="00DA59FC">
              <w:rPr>
                <w:rFonts w:ascii="Arial" w:hAnsi="Arial" w:cs="Arial"/>
                <w:bCs/>
                <w:sz w:val="24"/>
                <w:szCs w:val="24"/>
              </w:rPr>
              <w:t>chão</w:t>
            </w:r>
            <w:r w:rsidRPr="0032549A">
              <w:rPr>
                <w:rFonts w:ascii="Arial" w:hAnsi="Arial" w:cs="Arial"/>
                <w:bCs/>
                <w:sz w:val="24"/>
                <w:szCs w:val="24"/>
              </w:rPr>
              <w:t>. Perguntar a que e</w:t>
            </w:r>
            <w:r w:rsidRPr="0032549A">
              <w:rPr>
                <w:rFonts w:ascii="Arial" w:hAnsi="Arial" w:cs="Arial"/>
                <w:sz w:val="24"/>
                <w:szCs w:val="24"/>
              </w:rPr>
              <w:t>sta palavra nos remete. Estimular que falem sobre os diferentes tipos de redes e suas funções</w:t>
            </w:r>
            <w:r w:rsidR="00B25C17" w:rsidRPr="0032549A">
              <w:rPr>
                <w:rFonts w:ascii="Arial" w:hAnsi="Arial" w:cs="Arial"/>
                <w:sz w:val="24"/>
                <w:szCs w:val="24"/>
              </w:rPr>
              <w:t xml:space="preserve">. Exemplos: </w:t>
            </w:r>
            <w:r w:rsidRPr="0032549A">
              <w:rPr>
                <w:rFonts w:ascii="Arial" w:hAnsi="Arial" w:cs="Arial"/>
                <w:sz w:val="24"/>
                <w:szCs w:val="24"/>
              </w:rPr>
              <w:t>rede de pescador</w:t>
            </w:r>
            <w:r w:rsidR="00B25C17" w:rsidRPr="0032549A">
              <w:rPr>
                <w:rFonts w:ascii="Arial" w:hAnsi="Arial" w:cs="Arial"/>
                <w:sz w:val="24"/>
                <w:szCs w:val="24"/>
              </w:rPr>
              <w:t xml:space="preserve"> (flexível, resistente, não tem inicio, meio e fim, precisa de cuidado para não se romper);</w:t>
            </w:r>
            <w:r w:rsidRPr="0032549A">
              <w:rPr>
                <w:rFonts w:ascii="Arial" w:hAnsi="Arial" w:cs="Arial"/>
                <w:sz w:val="24"/>
                <w:szCs w:val="24"/>
              </w:rPr>
              <w:t xml:space="preserve"> rede par</w:t>
            </w:r>
            <w:r w:rsidR="00DD29D7" w:rsidRPr="0032549A">
              <w:rPr>
                <w:rFonts w:ascii="Arial" w:hAnsi="Arial" w:cs="Arial"/>
                <w:sz w:val="24"/>
                <w:szCs w:val="24"/>
              </w:rPr>
              <w:t>a dormir/balançar</w:t>
            </w:r>
            <w:r w:rsidR="00B25C17" w:rsidRPr="0032549A">
              <w:rPr>
                <w:rFonts w:ascii="Arial" w:hAnsi="Arial" w:cs="Arial"/>
                <w:sz w:val="24"/>
                <w:szCs w:val="24"/>
              </w:rPr>
              <w:t xml:space="preserve"> (passa a idéia de proteção, cuidado, acolhimento, é forte, resistente e molda-se ao corpo</w:t>
            </w:r>
            <w:r w:rsidRPr="0032549A">
              <w:rPr>
                <w:rFonts w:ascii="Arial" w:hAnsi="Arial" w:cs="Arial"/>
                <w:sz w:val="24"/>
                <w:szCs w:val="24"/>
              </w:rPr>
              <w:t>)</w:t>
            </w:r>
            <w:r w:rsidR="00DD29D7" w:rsidRPr="0032549A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C377B1" w:rsidRPr="0032549A" w:rsidRDefault="00C377B1" w:rsidP="003D3C1E">
            <w:pPr>
              <w:pStyle w:val="PargrafodaLista"/>
              <w:numPr>
                <w:ilvl w:val="0"/>
                <w:numId w:val="23"/>
              </w:numPr>
              <w:spacing w:before="120" w:after="120"/>
              <w:ind w:left="284" w:hanging="284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549A">
              <w:rPr>
                <w:rFonts w:ascii="Arial" w:hAnsi="Arial" w:cs="Arial"/>
                <w:sz w:val="24"/>
                <w:szCs w:val="24"/>
              </w:rPr>
              <w:t>Convidar alguns voluntários/as (de 15 a 18) a formar um círculo para realizar a dinâmica da rede. Os demais participantes serão observadores e receberão uma tarefa específica.</w:t>
            </w:r>
          </w:p>
          <w:p w:rsidR="00C377B1" w:rsidRPr="0032549A" w:rsidRDefault="00C377B1" w:rsidP="003D3C1E">
            <w:pPr>
              <w:pStyle w:val="PargrafodaLista"/>
              <w:numPr>
                <w:ilvl w:val="0"/>
                <w:numId w:val="23"/>
              </w:numPr>
              <w:spacing w:before="120" w:after="120"/>
              <w:ind w:left="284" w:hanging="284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549A">
              <w:rPr>
                <w:rFonts w:ascii="Arial" w:hAnsi="Arial" w:cs="Arial"/>
                <w:sz w:val="24"/>
                <w:szCs w:val="24"/>
              </w:rPr>
              <w:t>Para realizar esta dinâmica será necessário um rolo de barbante suficientemente grande para fazer a tessitura da rede e cartões de identificação dos integrantes da rede.</w:t>
            </w:r>
          </w:p>
          <w:p w:rsidR="00015923" w:rsidRPr="0032549A" w:rsidRDefault="00C377B1" w:rsidP="003D3C1E">
            <w:pPr>
              <w:pStyle w:val="PargrafodaLista"/>
              <w:numPr>
                <w:ilvl w:val="0"/>
                <w:numId w:val="23"/>
              </w:numPr>
              <w:spacing w:before="120" w:after="120"/>
              <w:ind w:left="284" w:hanging="284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549A">
              <w:rPr>
                <w:rFonts w:ascii="Arial" w:hAnsi="Arial" w:cs="Arial"/>
                <w:sz w:val="24"/>
                <w:szCs w:val="24"/>
              </w:rPr>
              <w:t xml:space="preserve">Cada </w:t>
            </w:r>
            <w:r w:rsidR="00CE0597">
              <w:rPr>
                <w:rFonts w:ascii="Arial" w:hAnsi="Arial" w:cs="Arial"/>
                <w:sz w:val="24"/>
                <w:szCs w:val="24"/>
              </w:rPr>
              <w:t>integrante do círculo recebe</w:t>
            </w:r>
            <w:r w:rsidRPr="0032549A">
              <w:rPr>
                <w:rFonts w:ascii="Arial" w:hAnsi="Arial" w:cs="Arial"/>
                <w:sz w:val="24"/>
                <w:szCs w:val="24"/>
              </w:rPr>
              <w:t xml:space="preserve"> um cartão de identificação e o coloca no pescoço como se fosse um crachá. O</w:t>
            </w:r>
            <w:r w:rsidR="00CE0597">
              <w:rPr>
                <w:rFonts w:ascii="Arial" w:hAnsi="Arial" w:cs="Arial"/>
                <w:sz w:val="24"/>
                <w:szCs w:val="24"/>
              </w:rPr>
              <w:t>/a</w:t>
            </w:r>
            <w:r w:rsidRPr="0032549A">
              <w:rPr>
                <w:rFonts w:ascii="Arial" w:hAnsi="Arial" w:cs="Arial"/>
                <w:sz w:val="24"/>
                <w:szCs w:val="24"/>
              </w:rPr>
              <w:t xml:space="preserve"> coordenador</w:t>
            </w:r>
            <w:r w:rsidR="00CE0597">
              <w:rPr>
                <w:rFonts w:ascii="Arial" w:hAnsi="Arial" w:cs="Arial"/>
                <w:sz w:val="24"/>
                <w:szCs w:val="24"/>
              </w:rPr>
              <w:t>/a</w:t>
            </w:r>
            <w:r w:rsidRPr="0032549A">
              <w:rPr>
                <w:rFonts w:ascii="Arial" w:hAnsi="Arial" w:cs="Arial"/>
                <w:sz w:val="24"/>
                <w:szCs w:val="24"/>
              </w:rPr>
              <w:t xml:space="preserve"> entrega o </w:t>
            </w:r>
            <w:r w:rsidRPr="0032549A">
              <w:rPr>
                <w:rFonts w:ascii="Arial" w:hAnsi="Arial" w:cs="Arial"/>
                <w:sz w:val="24"/>
                <w:szCs w:val="24"/>
              </w:rPr>
              <w:lastRenderedPageBreak/>
              <w:t xml:space="preserve">novelo de barbante a um dos integrantes da roda e orienta que enrole o </w:t>
            </w:r>
            <w:r w:rsidR="00CE0597">
              <w:rPr>
                <w:rFonts w:ascii="Arial" w:hAnsi="Arial" w:cs="Arial"/>
                <w:sz w:val="24"/>
                <w:szCs w:val="24"/>
              </w:rPr>
              <w:t>barbante no dedo indicador</w:t>
            </w:r>
            <w:r w:rsidRPr="003254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E0597">
              <w:rPr>
                <w:rFonts w:ascii="Arial" w:hAnsi="Arial" w:cs="Arial"/>
                <w:sz w:val="24"/>
                <w:szCs w:val="24"/>
              </w:rPr>
              <w:t>(</w:t>
            </w:r>
            <w:r w:rsidRPr="0032549A">
              <w:rPr>
                <w:rFonts w:ascii="Arial" w:hAnsi="Arial" w:cs="Arial"/>
                <w:sz w:val="24"/>
                <w:szCs w:val="24"/>
              </w:rPr>
              <w:t>com cuidado para não apertar muito</w:t>
            </w:r>
            <w:r w:rsidR="00CE0597">
              <w:rPr>
                <w:rFonts w:ascii="Arial" w:hAnsi="Arial" w:cs="Arial"/>
                <w:sz w:val="24"/>
                <w:szCs w:val="24"/>
              </w:rPr>
              <w:t>)</w:t>
            </w:r>
            <w:r w:rsidRPr="0032549A">
              <w:rPr>
                <w:rFonts w:ascii="Arial" w:hAnsi="Arial" w:cs="Arial"/>
                <w:sz w:val="24"/>
                <w:szCs w:val="24"/>
              </w:rPr>
              <w:t xml:space="preserve">. Em seguida, deve ler o seu crachá e escolher para quem vai jogar o novelo, justificando a escolha. A pessoa </w:t>
            </w:r>
            <w:r w:rsidR="00CE0597">
              <w:rPr>
                <w:rFonts w:ascii="Arial" w:hAnsi="Arial" w:cs="Arial"/>
                <w:sz w:val="24"/>
                <w:szCs w:val="24"/>
              </w:rPr>
              <w:t xml:space="preserve">que recebeu o novelo </w:t>
            </w:r>
            <w:r w:rsidRPr="0032549A">
              <w:rPr>
                <w:rFonts w:ascii="Arial" w:hAnsi="Arial" w:cs="Arial"/>
                <w:sz w:val="24"/>
                <w:szCs w:val="24"/>
              </w:rPr>
              <w:t>enrola o barbante em seu dedo indicador, lê o seu crachá e escolhe a terceira pessoa, justificando a escolha. E assim sucessivamente</w:t>
            </w:r>
            <w:r w:rsidR="00377527" w:rsidRPr="0032549A">
              <w:rPr>
                <w:rFonts w:ascii="Arial" w:hAnsi="Arial" w:cs="Arial"/>
                <w:sz w:val="24"/>
                <w:szCs w:val="24"/>
              </w:rPr>
              <w:t>.</w:t>
            </w:r>
            <w:r w:rsidRPr="0032549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377B1" w:rsidRPr="0032549A" w:rsidRDefault="00C377B1" w:rsidP="003D3C1E">
            <w:pPr>
              <w:pStyle w:val="PargrafodaLista"/>
              <w:numPr>
                <w:ilvl w:val="0"/>
                <w:numId w:val="23"/>
              </w:numPr>
              <w:spacing w:before="120" w:after="120"/>
              <w:ind w:left="284" w:hanging="284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549A">
              <w:rPr>
                <w:rFonts w:ascii="Arial" w:hAnsi="Arial" w:cs="Arial"/>
                <w:sz w:val="24"/>
                <w:szCs w:val="24"/>
              </w:rPr>
              <w:t>Orientação aos observadores</w:t>
            </w:r>
            <w:r w:rsidR="004725B3" w:rsidRPr="0032549A">
              <w:rPr>
                <w:rFonts w:ascii="Arial" w:hAnsi="Arial" w:cs="Arial"/>
                <w:sz w:val="24"/>
                <w:szCs w:val="24"/>
              </w:rPr>
              <w:t>: e</w:t>
            </w:r>
            <w:r w:rsidRPr="0032549A">
              <w:rPr>
                <w:rFonts w:ascii="Arial" w:hAnsi="Arial" w:cs="Arial"/>
                <w:sz w:val="24"/>
                <w:szCs w:val="24"/>
              </w:rPr>
              <w:t>ntregar aos observadores uma ficha com as questões a serem observadas e discutidas ao final da dinâmica.</w:t>
            </w:r>
          </w:p>
          <w:p w:rsidR="00C377B1" w:rsidRPr="0032549A" w:rsidRDefault="00C377B1" w:rsidP="003D3C1E">
            <w:pPr>
              <w:pStyle w:val="PargrafodaLista"/>
              <w:numPr>
                <w:ilvl w:val="0"/>
                <w:numId w:val="18"/>
              </w:numPr>
              <w:spacing w:before="120" w:after="120"/>
              <w:ind w:left="567" w:hanging="283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549A">
              <w:rPr>
                <w:rFonts w:ascii="Arial" w:hAnsi="Arial" w:cs="Arial"/>
                <w:sz w:val="24"/>
                <w:szCs w:val="24"/>
              </w:rPr>
              <w:t>Observar as escolhas e justificativas que são dadas pelos/as participantes responsáveis pela construção da rede. Perceber de que modo a rede vai sendo tecida.</w:t>
            </w:r>
          </w:p>
          <w:p w:rsidR="00C377B1" w:rsidRPr="0032549A" w:rsidRDefault="00C377B1" w:rsidP="003D3C1E">
            <w:pPr>
              <w:pStyle w:val="PargrafodaLista"/>
              <w:numPr>
                <w:ilvl w:val="0"/>
                <w:numId w:val="18"/>
              </w:numPr>
              <w:spacing w:before="120" w:after="120"/>
              <w:ind w:left="567" w:hanging="283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549A">
              <w:rPr>
                <w:rFonts w:ascii="Arial" w:hAnsi="Arial" w:cs="Arial"/>
                <w:sz w:val="24"/>
                <w:szCs w:val="24"/>
              </w:rPr>
              <w:t>Quando a rede estiver pronta observar como ficou. Algum sujeito ficou de fora? A malha está bem tramada? Há pontos vulneráveis. O que acontece se uma ponta afrouxar? Ou se alguma ponta se soltar? (</w:t>
            </w:r>
            <w:r w:rsidR="000F1849">
              <w:rPr>
                <w:rFonts w:ascii="Arial" w:hAnsi="Arial" w:cs="Arial"/>
                <w:sz w:val="24"/>
                <w:szCs w:val="24"/>
              </w:rPr>
              <w:t>O/a coordenador/a</w:t>
            </w:r>
            <w:r w:rsidRPr="0032549A">
              <w:rPr>
                <w:rFonts w:ascii="Arial" w:hAnsi="Arial" w:cs="Arial"/>
                <w:sz w:val="24"/>
                <w:szCs w:val="24"/>
              </w:rPr>
              <w:t xml:space="preserve"> provoca o afrouxamento e/ou a quebra de uma ponta)</w:t>
            </w:r>
          </w:p>
          <w:p w:rsidR="00C377B1" w:rsidRPr="0032549A" w:rsidRDefault="00C377B1" w:rsidP="003D3C1E">
            <w:pPr>
              <w:pStyle w:val="PargrafodaLista"/>
              <w:numPr>
                <w:ilvl w:val="0"/>
                <w:numId w:val="18"/>
              </w:numPr>
              <w:spacing w:before="120" w:after="120"/>
              <w:ind w:left="567" w:hanging="283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549A">
              <w:rPr>
                <w:rFonts w:ascii="Arial" w:hAnsi="Arial" w:cs="Arial"/>
                <w:sz w:val="24"/>
                <w:szCs w:val="24"/>
              </w:rPr>
              <w:t>Quais as relações possíveis da metáfora da rede e a realidade?</w:t>
            </w:r>
          </w:p>
          <w:p w:rsidR="00C377B1" w:rsidRPr="0032549A" w:rsidRDefault="00C377B1" w:rsidP="003D3C1E">
            <w:pPr>
              <w:pStyle w:val="PargrafodaLista"/>
              <w:numPr>
                <w:ilvl w:val="0"/>
                <w:numId w:val="18"/>
              </w:numPr>
              <w:spacing w:before="120" w:after="120"/>
              <w:ind w:left="567" w:hanging="283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549A">
              <w:rPr>
                <w:rFonts w:ascii="Arial" w:hAnsi="Arial" w:cs="Arial"/>
                <w:sz w:val="24"/>
                <w:szCs w:val="24"/>
              </w:rPr>
              <w:t xml:space="preserve">A atuação de uma das “pontas da rede” é afetada pela atuação de outras pontas? </w:t>
            </w:r>
          </w:p>
          <w:p w:rsidR="00FE3B82" w:rsidRPr="00FE3B82" w:rsidRDefault="000F1849" w:rsidP="00FE3B82">
            <w:pPr>
              <w:pStyle w:val="PargrafodaLista"/>
              <w:numPr>
                <w:ilvl w:val="0"/>
                <w:numId w:val="24"/>
              </w:numPr>
              <w:spacing w:before="120" w:after="120"/>
              <w:ind w:left="284" w:hanging="284"/>
              <w:contextualSpacing w:val="0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sz w:val="24"/>
                <w:szCs w:val="24"/>
              </w:rPr>
              <w:t>O/a coordenador/a</w:t>
            </w:r>
            <w:r w:rsidR="00C377B1" w:rsidRPr="0032549A">
              <w:rPr>
                <w:rFonts w:ascii="Arial" w:hAnsi="Arial" w:cs="Arial"/>
                <w:sz w:val="24"/>
                <w:szCs w:val="24"/>
              </w:rPr>
              <w:t xml:space="preserve"> substitui a palavra REDE por REDES DE PROTEÇÂO SOCIAL, v</w:t>
            </w:r>
            <w:r w:rsidR="00BD1850" w:rsidRPr="0032549A">
              <w:rPr>
                <w:rFonts w:ascii="Arial" w:hAnsi="Arial" w:cs="Arial"/>
                <w:sz w:val="24"/>
                <w:szCs w:val="24"/>
              </w:rPr>
              <w:t xml:space="preserve">aloriza </w:t>
            </w:r>
            <w:r w:rsidR="00C377B1" w:rsidRPr="0032549A">
              <w:rPr>
                <w:rFonts w:ascii="Arial" w:hAnsi="Arial" w:cs="Arial"/>
                <w:sz w:val="24"/>
                <w:szCs w:val="24"/>
              </w:rPr>
              <w:t>a positividade da rede de proteção</w:t>
            </w:r>
            <w:r w:rsidR="00CE0597">
              <w:rPr>
                <w:rFonts w:ascii="Arial" w:hAnsi="Arial" w:cs="Arial"/>
                <w:sz w:val="24"/>
                <w:szCs w:val="24"/>
              </w:rPr>
              <w:t xml:space="preserve"> e lê a definição</w:t>
            </w:r>
            <w:r w:rsidR="00015923" w:rsidRPr="0032549A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B00FD3" w:rsidRDefault="00C377B1" w:rsidP="00FE3B82">
            <w:pPr>
              <w:pStyle w:val="PargrafodaLista"/>
              <w:spacing w:before="120" w:after="120"/>
              <w:ind w:left="284"/>
              <w:contextualSpacing w:val="0"/>
              <w:jc w:val="both"/>
              <w:rPr>
                <w:rFonts w:ascii="Arial" w:hAnsi="Arial" w:cs="Arial"/>
                <w:i/>
              </w:rPr>
            </w:pPr>
            <w:r w:rsidRPr="0032549A">
              <w:rPr>
                <w:rFonts w:ascii="Arial" w:hAnsi="Arial" w:cs="Arial"/>
                <w:i/>
              </w:rPr>
              <w:t>“O Sistema de Garantias dos direitos da Criança e do Adolescente é composto por inúmeros órgãos, entidades e atores sociais, que devem atuar de forma integrada e articulada no sentido da construção de uma verdadeira “rede de proteção social”, com ações voltadas à prevenção e à proteção de crianças, adolescentes e suas respectivas famílias, por intermédio de políticas públicas sérias e duradouras, elaboradas e implementadas pelo Poder Público com a indispensável participação dos mais diversos segmentos da sociedade.”</w:t>
            </w:r>
          </w:p>
          <w:p w:rsidR="00DA0725" w:rsidRPr="0032549A" w:rsidRDefault="00DA0725" w:rsidP="00DA0725">
            <w:pPr>
              <w:pStyle w:val="PargrafodaLista"/>
              <w:numPr>
                <w:ilvl w:val="0"/>
                <w:numId w:val="38"/>
              </w:numPr>
              <w:spacing w:before="120" w:after="120"/>
              <w:ind w:left="284" w:hanging="284"/>
              <w:contextualSpacing w:val="0"/>
              <w:jc w:val="both"/>
              <w:rPr>
                <w:rFonts w:ascii="Arial" w:hAnsi="Arial" w:cs="Arial"/>
                <w:i/>
              </w:rPr>
            </w:pPr>
            <w:r w:rsidRPr="0032549A">
              <w:rPr>
                <w:rFonts w:ascii="Arial" w:hAnsi="Arial" w:cs="Arial"/>
                <w:sz w:val="24"/>
                <w:szCs w:val="24"/>
              </w:rPr>
              <w:t>Distribuir folha com a relação de instituições que compõe a rede de proteção da criança e do adolescente</w:t>
            </w:r>
          </w:p>
        </w:tc>
        <w:tc>
          <w:tcPr>
            <w:tcW w:w="2163" w:type="dxa"/>
          </w:tcPr>
          <w:p w:rsidR="00B00FD3" w:rsidRPr="004B09DF" w:rsidRDefault="00B00FD3" w:rsidP="003D3C1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F83FB4" w:rsidRPr="004B09DF" w:rsidRDefault="00B44232" w:rsidP="003D3C1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B09DF">
              <w:rPr>
                <w:rFonts w:ascii="Arial" w:hAnsi="Arial" w:cs="Arial"/>
                <w:sz w:val="22"/>
                <w:szCs w:val="22"/>
              </w:rPr>
              <w:t xml:space="preserve">CD com o </w:t>
            </w:r>
            <w:r w:rsidR="00A667AF" w:rsidRPr="004B09DF">
              <w:rPr>
                <w:rFonts w:ascii="Arial" w:hAnsi="Arial" w:cs="Arial"/>
                <w:sz w:val="22"/>
                <w:szCs w:val="22"/>
              </w:rPr>
              <w:t>vídeo</w:t>
            </w:r>
            <w:r w:rsidR="0008046A" w:rsidRPr="004B09DF">
              <w:rPr>
                <w:rFonts w:ascii="Arial" w:hAnsi="Arial" w:cs="Arial"/>
                <w:sz w:val="22"/>
                <w:szCs w:val="22"/>
              </w:rPr>
              <w:t xml:space="preserve"> “AJUDA” do Programa Porta dos Fundos</w:t>
            </w:r>
          </w:p>
          <w:p w:rsidR="00F83FB4" w:rsidRPr="004B09DF" w:rsidRDefault="00F83FB4" w:rsidP="003D3C1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F83FB4" w:rsidRPr="004B09DF" w:rsidRDefault="00F83FB4" w:rsidP="003D3C1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F83FB4" w:rsidRPr="004B09DF" w:rsidRDefault="00F83FB4" w:rsidP="003D3C1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F83FB4" w:rsidRPr="004B09DF" w:rsidRDefault="00F83FB4" w:rsidP="003D3C1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DA59FC" w:rsidRDefault="00DA59FC" w:rsidP="003D3C1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DA59FC" w:rsidRDefault="00DA59FC" w:rsidP="003D3C1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DA59FC" w:rsidRDefault="00DA59FC" w:rsidP="003D3C1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DA59FC" w:rsidRDefault="00DA59FC" w:rsidP="003D3C1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F83FB4" w:rsidRPr="004B09DF" w:rsidRDefault="004747E7" w:rsidP="003D3C1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B09DF">
              <w:rPr>
                <w:rFonts w:ascii="Arial" w:hAnsi="Arial" w:cs="Arial"/>
                <w:sz w:val="22"/>
                <w:szCs w:val="22"/>
              </w:rPr>
              <w:t xml:space="preserve">Cartazete com a palavra </w:t>
            </w:r>
            <w:r w:rsidR="0008046A" w:rsidRPr="004B09DF">
              <w:rPr>
                <w:rFonts w:ascii="Arial" w:hAnsi="Arial" w:cs="Arial"/>
                <w:sz w:val="22"/>
                <w:szCs w:val="22"/>
              </w:rPr>
              <w:t>REDE</w:t>
            </w:r>
          </w:p>
          <w:p w:rsidR="0008046A" w:rsidRPr="004B09DF" w:rsidRDefault="0008046A" w:rsidP="003D3C1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B09DF">
              <w:rPr>
                <w:rFonts w:ascii="Arial" w:hAnsi="Arial" w:cs="Arial"/>
                <w:sz w:val="22"/>
                <w:szCs w:val="22"/>
              </w:rPr>
              <w:t>Cartazete com a frase REDES DE PROTEÇÃO SOCIAL</w:t>
            </w:r>
          </w:p>
          <w:p w:rsidR="00F83FB4" w:rsidRPr="004B09DF" w:rsidRDefault="00F83FB4" w:rsidP="003D3C1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9C4C0B" w:rsidRPr="004B09DF" w:rsidRDefault="009C4C0B" w:rsidP="003D3C1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4747E7" w:rsidRPr="004B09DF" w:rsidRDefault="004747E7" w:rsidP="003D3C1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08046A" w:rsidRPr="004B09DF" w:rsidRDefault="0008046A" w:rsidP="003D3C1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B09DF">
              <w:rPr>
                <w:rFonts w:ascii="Arial" w:hAnsi="Arial" w:cs="Arial"/>
                <w:sz w:val="22"/>
                <w:szCs w:val="22"/>
              </w:rPr>
              <w:t>Rolo de barbante, enrolado como um novelo.</w:t>
            </w:r>
          </w:p>
          <w:p w:rsidR="0008046A" w:rsidRDefault="0008046A" w:rsidP="003D3C1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B09DF">
              <w:rPr>
                <w:rFonts w:ascii="Arial" w:hAnsi="Arial" w:cs="Arial"/>
                <w:sz w:val="22"/>
                <w:szCs w:val="22"/>
              </w:rPr>
              <w:t xml:space="preserve">Crachás para serem pendurados no pescoço (meia </w:t>
            </w:r>
            <w:r w:rsidRPr="004B09DF">
              <w:rPr>
                <w:rFonts w:ascii="Arial" w:hAnsi="Arial" w:cs="Arial"/>
                <w:sz w:val="22"/>
                <w:szCs w:val="22"/>
              </w:rPr>
              <w:lastRenderedPageBreak/>
              <w:t>folha A4</w:t>
            </w:r>
            <w:r w:rsidR="00814F0E" w:rsidRPr="004B09DF">
              <w:rPr>
                <w:rFonts w:ascii="Arial" w:hAnsi="Arial" w:cs="Arial"/>
                <w:sz w:val="22"/>
                <w:szCs w:val="22"/>
              </w:rPr>
              <w:t xml:space="preserve"> – papel </w:t>
            </w:r>
            <w:r w:rsidR="00876D53" w:rsidRPr="004B09DF">
              <w:rPr>
                <w:rFonts w:ascii="Arial" w:hAnsi="Arial" w:cs="Arial"/>
                <w:sz w:val="22"/>
                <w:szCs w:val="22"/>
              </w:rPr>
              <w:t>espesso – 180g</w:t>
            </w:r>
            <w:r w:rsidRPr="004B09DF">
              <w:rPr>
                <w:rFonts w:ascii="Arial" w:hAnsi="Arial" w:cs="Arial"/>
                <w:sz w:val="22"/>
                <w:szCs w:val="22"/>
              </w:rPr>
              <w:t>)</w:t>
            </w:r>
            <w:r w:rsidR="00CE0597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CE0597" w:rsidRPr="004B09DF" w:rsidRDefault="00CE0597" w:rsidP="003D3C1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B09DF">
              <w:rPr>
                <w:rFonts w:ascii="Arial" w:hAnsi="Arial" w:cs="Arial"/>
                <w:sz w:val="22"/>
                <w:szCs w:val="22"/>
              </w:rPr>
              <w:t xml:space="preserve">(anexo </w:t>
            </w:r>
            <w:proofErr w:type="gramStart"/>
            <w:r w:rsidRPr="004B09DF">
              <w:rPr>
                <w:rFonts w:ascii="Arial" w:hAnsi="Arial" w:cs="Arial"/>
                <w:sz w:val="22"/>
                <w:szCs w:val="22"/>
              </w:rPr>
              <w:t>1</w:t>
            </w:r>
            <w:proofErr w:type="gramEnd"/>
            <w:r w:rsidRPr="004B09DF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4B09DF" w:rsidRDefault="004B09DF" w:rsidP="003D3C1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4B09DF" w:rsidRDefault="004B09DF" w:rsidP="003D3C1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4B09DF" w:rsidRDefault="004B09DF" w:rsidP="003D3C1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5E059E" w:rsidRPr="004B09DF" w:rsidRDefault="005E059E" w:rsidP="003D3C1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B09DF">
              <w:rPr>
                <w:rFonts w:ascii="Arial" w:hAnsi="Arial" w:cs="Arial"/>
                <w:sz w:val="22"/>
                <w:szCs w:val="22"/>
              </w:rPr>
              <w:t>Ficha para os observadores (anexo 2)</w:t>
            </w:r>
          </w:p>
          <w:p w:rsidR="00814F0E" w:rsidRPr="004B09DF" w:rsidRDefault="00814F0E" w:rsidP="003D3C1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814F0E" w:rsidRPr="004B09DF" w:rsidRDefault="00814F0E" w:rsidP="003D3C1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814F0E" w:rsidRPr="004B09DF" w:rsidRDefault="00814F0E" w:rsidP="003D3C1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814F0E" w:rsidRPr="004B09DF" w:rsidRDefault="00814F0E" w:rsidP="003D3C1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814F0E" w:rsidRPr="004B09DF" w:rsidRDefault="00814F0E" w:rsidP="003D3C1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B44232" w:rsidRPr="004B09DF" w:rsidRDefault="00B44232" w:rsidP="003D3C1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814F0E" w:rsidRDefault="00814F0E" w:rsidP="003D3C1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DA0725" w:rsidRDefault="00DA0725" w:rsidP="003D3C1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DA0725" w:rsidRDefault="00DA0725" w:rsidP="003D3C1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DA0725" w:rsidRDefault="00DA0725" w:rsidP="003D3C1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DA0725" w:rsidRDefault="00DA0725" w:rsidP="003D3C1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DA0725" w:rsidRDefault="00DA0725" w:rsidP="003D3C1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DA0725" w:rsidRPr="004B09DF" w:rsidRDefault="00DA0725" w:rsidP="003D3C1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B09DF">
              <w:rPr>
                <w:rFonts w:ascii="Arial" w:hAnsi="Arial" w:cs="Arial"/>
                <w:sz w:val="22"/>
                <w:szCs w:val="22"/>
              </w:rPr>
              <w:t xml:space="preserve">Folha com a relação das instituições – anexo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3</w:t>
            </w:r>
            <w:proofErr w:type="gramEnd"/>
          </w:p>
        </w:tc>
      </w:tr>
      <w:tr w:rsidR="00B00FD3" w:rsidRPr="004725B3" w:rsidTr="00B00FD3">
        <w:trPr>
          <w:trHeight w:val="626"/>
        </w:trPr>
        <w:tc>
          <w:tcPr>
            <w:tcW w:w="8472" w:type="dxa"/>
          </w:tcPr>
          <w:p w:rsidR="00B00FD3" w:rsidRPr="0032549A" w:rsidRDefault="004B0214" w:rsidP="003D3C1E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32549A">
              <w:rPr>
                <w:rFonts w:ascii="Arial" w:hAnsi="Arial" w:cs="Arial"/>
                <w:b/>
              </w:rPr>
              <w:lastRenderedPageBreak/>
              <w:t xml:space="preserve">2º MOMENTO: Aprofundamento </w:t>
            </w:r>
            <w:r w:rsidR="00BE00FC" w:rsidRPr="0032549A">
              <w:rPr>
                <w:rFonts w:ascii="Arial" w:hAnsi="Arial" w:cs="Arial"/>
                <w:b/>
              </w:rPr>
              <w:t>–</w:t>
            </w:r>
            <w:r w:rsidRPr="0032549A">
              <w:rPr>
                <w:rFonts w:ascii="Arial" w:hAnsi="Arial" w:cs="Arial"/>
                <w:b/>
              </w:rPr>
              <w:t xml:space="preserve"> </w:t>
            </w:r>
            <w:r w:rsidR="00BE00FC" w:rsidRPr="0032549A">
              <w:rPr>
                <w:rFonts w:ascii="Arial" w:hAnsi="Arial" w:cs="Arial"/>
                <w:b/>
              </w:rPr>
              <w:t>(</w:t>
            </w:r>
            <w:r w:rsidRPr="0032549A">
              <w:rPr>
                <w:rFonts w:ascii="Arial" w:hAnsi="Arial" w:cs="Arial"/>
                <w:b/>
              </w:rPr>
              <w:t>6</w:t>
            </w:r>
            <w:r w:rsidR="00BE00FC" w:rsidRPr="0032549A">
              <w:rPr>
                <w:rFonts w:ascii="Arial" w:hAnsi="Arial" w:cs="Arial"/>
                <w:b/>
              </w:rPr>
              <w:t xml:space="preserve">0 </w:t>
            </w:r>
            <w:r w:rsidR="009209F7" w:rsidRPr="0032549A">
              <w:rPr>
                <w:rFonts w:ascii="Arial" w:hAnsi="Arial" w:cs="Arial"/>
                <w:b/>
              </w:rPr>
              <w:t>min.</w:t>
            </w:r>
            <w:r w:rsidR="00BE00FC" w:rsidRPr="0032549A">
              <w:rPr>
                <w:rFonts w:ascii="Arial" w:hAnsi="Arial" w:cs="Arial"/>
                <w:b/>
              </w:rPr>
              <w:t>)</w:t>
            </w:r>
          </w:p>
          <w:p w:rsidR="004725B3" w:rsidRPr="0032549A" w:rsidRDefault="00CE0597" w:rsidP="003D3C1E">
            <w:pPr>
              <w:pStyle w:val="PargrafodaLista"/>
              <w:numPr>
                <w:ilvl w:val="0"/>
                <w:numId w:val="24"/>
              </w:numPr>
              <w:spacing w:before="120" w:after="120"/>
              <w:ind w:left="284" w:hanging="284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Organizar</w:t>
            </w:r>
            <w:r w:rsidR="00266E00" w:rsidRPr="0032549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266E00" w:rsidRPr="0032549A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  <w:r w:rsidR="00266E00" w:rsidRPr="0032549A">
              <w:rPr>
                <w:rFonts w:ascii="Arial" w:hAnsi="Arial" w:cs="Arial"/>
                <w:sz w:val="24"/>
                <w:szCs w:val="24"/>
              </w:rPr>
              <w:t xml:space="preserve"> grupos. Os grupos </w:t>
            </w:r>
            <w:proofErr w:type="gramStart"/>
            <w:r w:rsidR="00266E00" w:rsidRPr="0032549A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 w:rsidR="00266E00" w:rsidRPr="0032549A">
              <w:rPr>
                <w:rFonts w:ascii="Arial" w:hAnsi="Arial" w:cs="Arial"/>
                <w:sz w:val="24"/>
                <w:szCs w:val="24"/>
              </w:rPr>
              <w:t xml:space="preserve"> e 3 lê</w:t>
            </w:r>
            <w:r w:rsidR="00015923" w:rsidRPr="0032549A">
              <w:rPr>
                <w:rFonts w:ascii="Arial" w:hAnsi="Arial" w:cs="Arial"/>
                <w:sz w:val="24"/>
                <w:szCs w:val="24"/>
              </w:rPr>
              <w:t>e</w:t>
            </w:r>
            <w:r w:rsidR="00266E00" w:rsidRPr="0032549A">
              <w:rPr>
                <w:rFonts w:ascii="Arial" w:hAnsi="Arial" w:cs="Arial"/>
                <w:sz w:val="24"/>
                <w:szCs w:val="24"/>
              </w:rPr>
              <w:t xml:space="preserve">m o texto 1: “Proteger para Educar: a escola articulada com as redes de proteção de crianças e adolescentes”. Os grupos </w:t>
            </w:r>
            <w:proofErr w:type="gramStart"/>
            <w:r w:rsidR="00266E00" w:rsidRPr="0032549A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  <w:r w:rsidR="00266E00" w:rsidRPr="0032549A">
              <w:rPr>
                <w:rFonts w:ascii="Arial" w:hAnsi="Arial" w:cs="Arial"/>
                <w:sz w:val="24"/>
                <w:szCs w:val="24"/>
              </w:rPr>
              <w:t xml:space="preserve"> e 4</w:t>
            </w:r>
            <w:r w:rsidR="00423095" w:rsidRPr="0032549A">
              <w:rPr>
                <w:rFonts w:ascii="Arial" w:hAnsi="Arial" w:cs="Arial"/>
                <w:sz w:val="24"/>
                <w:szCs w:val="24"/>
              </w:rPr>
              <w:t xml:space="preserve"> lê</w:t>
            </w:r>
            <w:r w:rsidR="00015923" w:rsidRPr="0032549A">
              <w:rPr>
                <w:rFonts w:ascii="Arial" w:hAnsi="Arial" w:cs="Arial"/>
                <w:sz w:val="24"/>
                <w:szCs w:val="24"/>
              </w:rPr>
              <w:t>e</w:t>
            </w:r>
            <w:r w:rsidR="00423095" w:rsidRPr="0032549A">
              <w:rPr>
                <w:rFonts w:ascii="Arial" w:hAnsi="Arial" w:cs="Arial"/>
                <w:sz w:val="24"/>
                <w:szCs w:val="24"/>
              </w:rPr>
              <w:t>m o texto 2: “O estatuto da criança e do adolescente: a construção de um novo paradigma”.</w:t>
            </w:r>
          </w:p>
          <w:p w:rsidR="004725B3" w:rsidRPr="0032549A" w:rsidRDefault="00423095" w:rsidP="003D3C1E">
            <w:pPr>
              <w:pStyle w:val="PargrafodaLista"/>
              <w:numPr>
                <w:ilvl w:val="0"/>
                <w:numId w:val="24"/>
              </w:numPr>
              <w:spacing w:before="120" w:after="120"/>
              <w:ind w:left="284" w:hanging="284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549A">
              <w:rPr>
                <w:rFonts w:ascii="Arial" w:hAnsi="Arial" w:cs="Arial"/>
                <w:sz w:val="24"/>
                <w:szCs w:val="24"/>
              </w:rPr>
              <w:t>Ler o texto, fazer uma breve síntese</w:t>
            </w:r>
            <w:r w:rsidR="009E306C" w:rsidRPr="0032549A">
              <w:rPr>
                <w:rFonts w:ascii="Arial" w:hAnsi="Arial" w:cs="Arial"/>
                <w:sz w:val="24"/>
                <w:szCs w:val="24"/>
              </w:rPr>
              <w:t xml:space="preserve"> e identificar o papel da escola na rede de proteção</w:t>
            </w:r>
            <w:r w:rsidR="00814F0E" w:rsidRPr="0032549A">
              <w:rPr>
                <w:rFonts w:ascii="Arial" w:hAnsi="Arial" w:cs="Arial"/>
                <w:sz w:val="24"/>
                <w:szCs w:val="24"/>
              </w:rPr>
              <w:t xml:space="preserve"> da criança e do adolescente</w:t>
            </w:r>
            <w:r w:rsidR="009E306C" w:rsidRPr="0032549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031B6" w:rsidRPr="0032549A" w:rsidRDefault="00A4554F" w:rsidP="003D3C1E">
            <w:pPr>
              <w:pStyle w:val="PargrafodaLista"/>
              <w:numPr>
                <w:ilvl w:val="0"/>
                <w:numId w:val="24"/>
              </w:numPr>
              <w:spacing w:before="120" w:after="120"/>
              <w:ind w:left="284" w:hanging="284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549A">
              <w:rPr>
                <w:rFonts w:ascii="Arial" w:hAnsi="Arial" w:cs="Arial"/>
                <w:sz w:val="24"/>
                <w:szCs w:val="24"/>
              </w:rPr>
              <w:t xml:space="preserve">Fechar </w:t>
            </w:r>
            <w:r w:rsidR="00D031B6" w:rsidRPr="0032549A">
              <w:rPr>
                <w:rFonts w:ascii="Arial" w:hAnsi="Arial" w:cs="Arial"/>
                <w:sz w:val="24"/>
                <w:szCs w:val="24"/>
              </w:rPr>
              <w:t>a plenária com a leitura</w:t>
            </w:r>
            <w:r w:rsidR="00912F10" w:rsidRPr="0032549A">
              <w:rPr>
                <w:rFonts w:ascii="Arial" w:hAnsi="Arial" w:cs="Arial"/>
                <w:sz w:val="24"/>
                <w:szCs w:val="24"/>
              </w:rPr>
              <w:t xml:space="preserve"> coletiva</w:t>
            </w:r>
            <w:r w:rsidR="00D031B6" w:rsidRPr="0032549A">
              <w:rPr>
                <w:rFonts w:ascii="Arial" w:hAnsi="Arial" w:cs="Arial"/>
                <w:sz w:val="24"/>
                <w:szCs w:val="24"/>
              </w:rPr>
              <w:t xml:space="preserve"> do texto 3</w:t>
            </w:r>
            <w:r w:rsidR="00D031B6" w:rsidRPr="0032549A">
              <w:rPr>
                <w:rFonts w:ascii="Arial" w:hAnsi="Arial" w:cs="Arial"/>
                <w:i/>
                <w:sz w:val="24"/>
                <w:szCs w:val="24"/>
              </w:rPr>
              <w:t xml:space="preserve">: “O </w:t>
            </w:r>
            <w:r w:rsidR="00912F10" w:rsidRPr="0032549A">
              <w:rPr>
                <w:rFonts w:ascii="Arial" w:hAnsi="Arial" w:cs="Arial"/>
                <w:i/>
                <w:sz w:val="24"/>
                <w:szCs w:val="24"/>
              </w:rPr>
              <w:t>ECA</w:t>
            </w:r>
            <w:r w:rsidR="00D031B6" w:rsidRPr="0032549A">
              <w:rPr>
                <w:rFonts w:ascii="Arial" w:hAnsi="Arial" w:cs="Arial"/>
                <w:i/>
                <w:sz w:val="24"/>
                <w:szCs w:val="24"/>
              </w:rPr>
              <w:t xml:space="preserve"> está protegendo demais?”</w:t>
            </w:r>
            <w:r w:rsidRPr="0032549A">
              <w:rPr>
                <w:rFonts w:ascii="Arial" w:hAnsi="Arial" w:cs="Arial"/>
                <w:i/>
                <w:sz w:val="24"/>
                <w:szCs w:val="24"/>
              </w:rPr>
              <w:t>.</w:t>
            </w:r>
            <w:r w:rsidRPr="003254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F1849">
              <w:rPr>
                <w:rFonts w:ascii="Arial" w:hAnsi="Arial" w:cs="Arial"/>
                <w:sz w:val="24"/>
                <w:szCs w:val="24"/>
              </w:rPr>
              <w:t>O/a coordenador/a</w:t>
            </w:r>
            <w:r w:rsidRPr="0032549A">
              <w:rPr>
                <w:rFonts w:ascii="Arial" w:hAnsi="Arial" w:cs="Arial"/>
                <w:sz w:val="24"/>
                <w:szCs w:val="24"/>
              </w:rPr>
              <w:t xml:space="preserve"> devolve para a plenária a pergunta anterior e afirma a importância das políticas de proteção da criança e adolescente. </w:t>
            </w:r>
          </w:p>
          <w:p w:rsidR="00D031B6" w:rsidRPr="0032549A" w:rsidRDefault="00437549" w:rsidP="003D3C1E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  <w:r w:rsidRPr="0032549A">
              <w:rPr>
                <w:rFonts w:ascii="Arial" w:hAnsi="Arial" w:cs="Arial"/>
                <w:b/>
              </w:rPr>
              <w:t>Música</w:t>
            </w:r>
            <w:r w:rsidRPr="0032549A">
              <w:rPr>
                <w:rFonts w:ascii="Arial" w:hAnsi="Arial" w:cs="Arial"/>
              </w:rPr>
              <w:t>: "</w:t>
            </w:r>
            <w:r w:rsidR="00961073" w:rsidRPr="0032549A">
              <w:rPr>
                <w:rFonts w:ascii="Arial" w:hAnsi="Arial" w:cs="Arial"/>
              </w:rPr>
              <w:t>B</w:t>
            </w:r>
            <w:r w:rsidRPr="0032549A">
              <w:rPr>
                <w:rFonts w:ascii="Arial" w:hAnsi="Arial" w:cs="Arial"/>
              </w:rPr>
              <w:t>ola de gude, bola de meia".</w:t>
            </w:r>
            <w:r w:rsidR="00A4554F" w:rsidRPr="0032549A">
              <w:rPr>
                <w:rFonts w:ascii="Arial" w:hAnsi="Arial" w:cs="Arial"/>
              </w:rPr>
              <w:t xml:space="preserve"> Compositor: Milton Nascimento e Fernando Brant</w:t>
            </w:r>
            <w:r w:rsidR="00827227" w:rsidRPr="0032549A">
              <w:rPr>
                <w:rFonts w:ascii="Arial" w:hAnsi="Arial" w:cs="Arial"/>
              </w:rPr>
              <w:t xml:space="preserve"> - http://letras.mus.br/fernando-brant/376602/</w:t>
            </w:r>
          </w:p>
        </w:tc>
        <w:tc>
          <w:tcPr>
            <w:tcW w:w="2163" w:type="dxa"/>
          </w:tcPr>
          <w:p w:rsidR="004B0214" w:rsidRPr="004B09DF" w:rsidRDefault="004B0214" w:rsidP="003D3C1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4B0214" w:rsidRPr="004B09DF" w:rsidRDefault="00814F0E" w:rsidP="003D3C1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B09DF">
              <w:rPr>
                <w:rFonts w:ascii="Arial" w:hAnsi="Arial" w:cs="Arial"/>
                <w:sz w:val="22"/>
                <w:szCs w:val="22"/>
              </w:rPr>
              <w:t>Cópia do</w:t>
            </w:r>
            <w:r w:rsidR="004B09DF">
              <w:rPr>
                <w:rFonts w:ascii="Arial" w:hAnsi="Arial" w:cs="Arial"/>
                <w:sz w:val="22"/>
                <w:szCs w:val="22"/>
              </w:rPr>
              <w:t>s</w:t>
            </w:r>
            <w:r w:rsidRPr="004B09DF">
              <w:rPr>
                <w:rFonts w:ascii="Arial" w:hAnsi="Arial" w:cs="Arial"/>
                <w:sz w:val="22"/>
                <w:szCs w:val="22"/>
              </w:rPr>
              <w:t xml:space="preserve"> texto</w:t>
            </w:r>
            <w:r w:rsidR="004B09DF">
              <w:rPr>
                <w:rFonts w:ascii="Arial" w:hAnsi="Arial" w:cs="Arial"/>
                <w:sz w:val="22"/>
                <w:szCs w:val="22"/>
              </w:rPr>
              <w:t>s</w:t>
            </w:r>
            <w:r w:rsidR="00DA0725">
              <w:rPr>
                <w:rFonts w:ascii="Arial" w:hAnsi="Arial" w:cs="Arial"/>
                <w:sz w:val="22"/>
                <w:szCs w:val="22"/>
              </w:rPr>
              <w:t xml:space="preserve"> – anexo 4</w:t>
            </w:r>
          </w:p>
          <w:p w:rsidR="004B0214" w:rsidRPr="004B09DF" w:rsidRDefault="004B0214" w:rsidP="003D3C1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4B0214" w:rsidRPr="004B09DF" w:rsidRDefault="004B0214" w:rsidP="003D3C1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8642A8" w:rsidRPr="004B09DF" w:rsidRDefault="008642A8" w:rsidP="003D3C1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AF25F4" w:rsidRPr="004B09DF" w:rsidRDefault="00AF25F4" w:rsidP="003D3C1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8642A8" w:rsidRPr="004B09DF" w:rsidRDefault="004B09DF" w:rsidP="003D3C1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B09DF">
              <w:rPr>
                <w:rFonts w:ascii="Arial" w:hAnsi="Arial" w:cs="Arial"/>
                <w:sz w:val="22"/>
                <w:szCs w:val="22"/>
              </w:rPr>
              <w:t xml:space="preserve">Letra da música </w:t>
            </w:r>
          </w:p>
          <w:p w:rsidR="004B0214" w:rsidRPr="004B09DF" w:rsidRDefault="004725B3" w:rsidP="003D3C1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B09DF">
              <w:rPr>
                <w:rFonts w:ascii="Arial" w:hAnsi="Arial" w:cs="Arial"/>
                <w:sz w:val="22"/>
                <w:szCs w:val="22"/>
              </w:rPr>
              <w:t xml:space="preserve">CD com a gravação </w:t>
            </w:r>
          </w:p>
        </w:tc>
      </w:tr>
      <w:tr w:rsidR="00B00FD3" w:rsidRPr="004725B3" w:rsidTr="00B00FD3">
        <w:trPr>
          <w:trHeight w:val="626"/>
        </w:trPr>
        <w:tc>
          <w:tcPr>
            <w:tcW w:w="8472" w:type="dxa"/>
          </w:tcPr>
          <w:p w:rsidR="004B0214" w:rsidRPr="0032549A" w:rsidRDefault="004B0214" w:rsidP="003D3C1E">
            <w:pPr>
              <w:tabs>
                <w:tab w:val="num" w:pos="360"/>
              </w:tabs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32549A">
              <w:rPr>
                <w:rFonts w:ascii="Arial" w:hAnsi="Arial" w:cs="Arial"/>
                <w:b/>
              </w:rPr>
              <w:t>4º MOMENTO: Compromisso</w:t>
            </w:r>
            <w:r w:rsidR="00BE00FC" w:rsidRPr="0032549A">
              <w:rPr>
                <w:rFonts w:ascii="Arial" w:hAnsi="Arial" w:cs="Arial"/>
                <w:b/>
              </w:rPr>
              <w:t xml:space="preserve"> –</w:t>
            </w:r>
            <w:r w:rsidRPr="0032549A">
              <w:rPr>
                <w:rFonts w:ascii="Arial" w:hAnsi="Arial" w:cs="Arial"/>
                <w:b/>
              </w:rPr>
              <w:t xml:space="preserve"> </w:t>
            </w:r>
            <w:r w:rsidR="00BE00FC" w:rsidRPr="0032549A">
              <w:rPr>
                <w:rFonts w:ascii="Arial" w:hAnsi="Arial" w:cs="Arial"/>
                <w:b/>
              </w:rPr>
              <w:t>(</w:t>
            </w:r>
            <w:r w:rsidRPr="0032549A">
              <w:rPr>
                <w:rFonts w:ascii="Arial" w:hAnsi="Arial" w:cs="Arial"/>
                <w:b/>
              </w:rPr>
              <w:t>15</w:t>
            </w:r>
            <w:r w:rsidR="00BE00FC" w:rsidRPr="0032549A">
              <w:rPr>
                <w:rFonts w:ascii="Arial" w:hAnsi="Arial" w:cs="Arial"/>
                <w:b/>
              </w:rPr>
              <w:t xml:space="preserve"> </w:t>
            </w:r>
            <w:r w:rsidR="009209F7" w:rsidRPr="0032549A">
              <w:rPr>
                <w:rFonts w:ascii="Arial" w:hAnsi="Arial" w:cs="Arial"/>
                <w:b/>
              </w:rPr>
              <w:t>min.</w:t>
            </w:r>
            <w:r w:rsidR="00BE00FC" w:rsidRPr="0032549A">
              <w:rPr>
                <w:rFonts w:ascii="Arial" w:hAnsi="Arial" w:cs="Arial"/>
                <w:b/>
              </w:rPr>
              <w:t>)</w:t>
            </w:r>
          </w:p>
          <w:p w:rsidR="00C6325C" w:rsidRPr="0032549A" w:rsidRDefault="009E306C" w:rsidP="003D3C1E">
            <w:pPr>
              <w:pStyle w:val="PargrafodaLista"/>
              <w:numPr>
                <w:ilvl w:val="0"/>
                <w:numId w:val="25"/>
              </w:numPr>
              <w:tabs>
                <w:tab w:val="num" w:pos="360"/>
              </w:tabs>
              <w:spacing w:before="120" w:after="120"/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549A">
              <w:rPr>
                <w:rFonts w:ascii="Arial" w:hAnsi="Arial" w:cs="Arial"/>
                <w:sz w:val="24"/>
                <w:szCs w:val="24"/>
              </w:rPr>
              <w:lastRenderedPageBreak/>
              <w:t xml:space="preserve">Após toda essa discussão, você considera importante conhecer a rede de proteção </w:t>
            </w:r>
            <w:r w:rsidR="00C6325C" w:rsidRPr="0032549A">
              <w:rPr>
                <w:rFonts w:ascii="Arial" w:hAnsi="Arial" w:cs="Arial"/>
                <w:sz w:val="24"/>
                <w:szCs w:val="24"/>
              </w:rPr>
              <w:t xml:space="preserve">da criança e adolescente </w:t>
            </w:r>
            <w:r w:rsidRPr="0032549A">
              <w:rPr>
                <w:rFonts w:ascii="Arial" w:hAnsi="Arial" w:cs="Arial"/>
                <w:sz w:val="24"/>
                <w:szCs w:val="24"/>
              </w:rPr>
              <w:t>e</w:t>
            </w:r>
            <w:r w:rsidR="008923EC" w:rsidRPr="0032549A">
              <w:rPr>
                <w:rFonts w:ascii="Arial" w:hAnsi="Arial" w:cs="Arial"/>
                <w:sz w:val="24"/>
                <w:szCs w:val="24"/>
              </w:rPr>
              <w:t>,</w:t>
            </w:r>
            <w:r w:rsidRPr="0032549A">
              <w:rPr>
                <w:rFonts w:ascii="Arial" w:hAnsi="Arial" w:cs="Arial"/>
                <w:sz w:val="24"/>
                <w:szCs w:val="24"/>
              </w:rPr>
              <w:t xml:space="preserve"> em especial</w:t>
            </w:r>
            <w:r w:rsidR="00AF25F4">
              <w:rPr>
                <w:rFonts w:ascii="Arial" w:hAnsi="Arial" w:cs="Arial"/>
                <w:sz w:val="24"/>
                <w:szCs w:val="24"/>
              </w:rPr>
              <w:t>,</w:t>
            </w:r>
            <w:r w:rsidRPr="0032549A">
              <w:rPr>
                <w:rFonts w:ascii="Arial" w:hAnsi="Arial" w:cs="Arial"/>
                <w:sz w:val="24"/>
                <w:szCs w:val="24"/>
              </w:rPr>
              <w:t xml:space="preserve"> o ECA?</w:t>
            </w:r>
          </w:p>
          <w:p w:rsidR="00242C2A" w:rsidRPr="00DA0725" w:rsidRDefault="00437549" w:rsidP="00DA0725">
            <w:pPr>
              <w:pStyle w:val="PargrafodaLista"/>
              <w:numPr>
                <w:ilvl w:val="0"/>
                <w:numId w:val="25"/>
              </w:numPr>
              <w:tabs>
                <w:tab w:val="num" w:pos="360"/>
              </w:tabs>
              <w:spacing w:before="120" w:after="120"/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549A">
              <w:rPr>
                <w:rFonts w:ascii="Arial" w:hAnsi="Arial" w:cs="Arial"/>
                <w:sz w:val="24"/>
                <w:szCs w:val="24"/>
              </w:rPr>
              <w:t>Em trincas</w:t>
            </w:r>
            <w:r w:rsidR="003A2A84" w:rsidRPr="0032549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32549A">
              <w:rPr>
                <w:rFonts w:ascii="Arial" w:hAnsi="Arial" w:cs="Arial"/>
                <w:sz w:val="24"/>
                <w:szCs w:val="24"/>
              </w:rPr>
              <w:t>propor uma atividade concreta p</w:t>
            </w:r>
            <w:r w:rsidR="009E306C" w:rsidRPr="0032549A">
              <w:rPr>
                <w:rFonts w:ascii="Arial" w:hAnsi="Arial" w:cs="Arial"/>
                <w:sz w:val="24"/>
                <w:szCs w:val="24"/>
              </w:rPr>
              <w:t>ara discutir o ECA com a</w:t>
            </w:r>
            <w:r w:rsidR="00DA07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306C" w:rsidRPr="0032549A">
              <w:rPr>
                <w:rFonts w:ascii="Arial" w:hAnsi="Arial" w:cs="Arial"/>
                <w:sz w:val="24"/>
                <w:szCs w:val="24"/>
              </w:rPr>
              <w:t>comunidade escolar</w:t>
            </w:r>
            <w:r w:rsidRPr="0032549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63" w:type="dxa"/>
          </w:tcPr>
          <w:p w:rsidR="00814F0E" w:rsidRPr="004B09DF" w:rsidRDefault="00814F0E" w:rsidP="003D3C1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B09DF">
              <w:rPr>
                <w:rFonts w:ascii="Arial" w:hAnsi="Arial" w:cs="Arial"/>
                <w:sz w:val="22"/>
                <w:szCs w:val="22"/>
              </w:rPr>
              <w:lastRenderedPageBreak/>
              <w:t xml:space="preserve">Cartão com a </w:t>
            </w:r>
            <w:r w:rsidRPr="004B09DF">
              <w:rPr>
                <w:rFonts w:ascii="Arial" w:hAnsi="Arial" w:cs="Arial"/>
                <w:sz w:val="22"/>
                <w:szCs w:val="22"/>
              </w:rPr>
              <w:lastRenderedPageBreak/>
              <w:t>proposta</w:t>
            </w:r>
            <w:r w:rsidR="004B09DF" w:rsidRPr="004B09D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14F0E" w:rsidRPr="004B09DF" w:rsidRDefault="00814F0E" w:rsidP="003D3C1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B09DF">
              <w:rPr>
                <w:rFonts w:ascii="Arial" w:hAnsi="Arial" w:cs="Arial"/>
                <w:sz w:val="22"/>
                <w:szCs w:val="22"/>
              </w:rPr>
              <w:t>Folha em branco</w:t>
            </w:r>
          </w:p>
          <w:p w:rsidR="004B09DF" w:rsidRPr="004B09DF" w:rsidRDefault="004B09DF" w:rsidP="00DA072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0FD3" w:rsidRPr="00DA0725" w:rsidTr="00B00FD3">
        <w:trPr>
          <w:trHeight w:val="626"/>
        </w:trPr>
        <w:tc>
          <w:tcPr>
            <w:tcW w:w="8472" w:type="dxa"/>
          </w:tcPr>
          <w:p w:rsidR="00B00FD3" w:rsidRPr="00DA0725" w:rsidRDefault="004B0214" w:rsidP="003D3C1E">
            <w:pPr>
              <w:tabs>
                <w:tab w:val="num" w:pos="360"/>
              </w:tabs>
              <w:spacing w:before="120" w:after="120"/>
              <w:jc w:val="both"/>
              <w:rPr>
                <w:rFonts w:ascii="Arial" w:hAnsi="Arial" w:cs="Arial"/>
              </w:rPr>
            </w:pPr>
            <w:r w:rsidRPr="00DA0725">
              <w:rPr>
                <w:rFonts w:ascii="Arial" w:hAnsi="Arial" w:cs="Arial"/>
              </w:rPr>
              <w:lastRenderedPageBreak/>
              <w:t xml:space="preserve">5º MOMENTO: Avaliação </w:t>
            </w:r>
            <w:r w:rsidR="00BE00FC" w:rsidRPr="00DA0725">
              <w:rPr>
                <w:rFonts w:ascii="Arial" w:hAnsi="Arial" w:cs="Arial"/>
              </w:rPr>
              <w:t>–</w:t>
            </w:r>
            <w:r w:rsidRPr="00DA0725">
              <w:rPr>
                <w:rFonts w:ascii="Arial" w:hAnsi="Arial" w:cs="Arial"/>
              </w:rPr>
              <w:t xml:space="preserve"> </w:t>
            </w:r>
            <w:r w:rsidR="00BE00FC" w:rsidRPr="00DA0725">
              <w:rPr>
                <w:rFonts w:ascii="Arial" w:hAnsi="Arial" w:cs="Arial"/>
              </w:rPr>
              <w:t>(</w:t>
            </w:r>
            <w:r w:rsidR="00814F0E" w:rsidRPr="00DA0725">
              <w:rPr>
                <w:rFonts w:ascii="Arial" w:hAnsi="Arial" w:cs="Arial"/>
              </w:rPr>
              <w:t>10</w:t>
            </w:r>
            <w:r w:rsidR="00B00FD3" w:rsidRPr="00DA0725">
              <w:rPr>
                <w:rFonts w:ascii="Arial" w:hAnsi="Arial" w:cs="Arial"/>
              </w:rPr>
              <w:t xml:space="preserve"> </w:t>
            </w:r>
            <w:r w:rsidR="009209F7" w:rsidRPr="00DA0725">
              <w:rPr>
                <w:rFonts w:ascii="Arial" w:hAnsi="Arial" w:cs="Arial"/>
              </w:rPr>
              <w:t>min.</w:t>
            </w:r>
            <w:r w:rsidR="00BE00FC" w:rsidRPr="00DA0725">
              <w:rPr>
                <w:rFonts w:ascii="Arial" w:hAnsi="Arial" w:cs="Arial"/>
              </w:rPr>
              <w:t>)</w:t>
            </w:r>
          </w:p>
          <w:p w:rsidR="00A1139E" w:rsidRPr="00DA0725" w:rsidRDefault="00A1139E" w:rsidP="00A1139E">
            <w:pPr>
              <w:pStyle w:val="PargrafodaLista"/>
              <w:numPr>
                <w:ilvl w:val="0"/>
                <w:numId w:val="26"/>
              </w:numPr>
              <w:tabs>
                <w:tab w:val="num" w:pos="360"/>
              </w:tabs>
              <w:spacing w:before="120" w:after="120"/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0725">
              <w:rPr>
                <w:rFonts w:ascii="Arial" w:hAnsi="Arial" w:cs="Arial"/>
                <w:sz w:val="24"/>
                <w:szCs w:val="24"/>
              </w:rPr>
              <w:t>O/a coordenador/a distribui a ficha de avaliação e solicita que seja respondida com atenção.</w:t>
            </w:r>
          </w:p>
        </w:tc>
        <w:tc>
          <w:tcPr>
            <w:tcW w:w="2163" w:type="dxa"/>
          </w:tcPr>
          <w:p w:rsidR="00B00FD3" w:rsidRPr="00DA0725" w:rsidRDefault="00814F0E" w:rsidP="003D3C1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A0725">
              <w:rPr>
                <w:rFonts w:ascii="Arial" w:hAnsi="Arial" w:cs="Arial"/>
                <w:sz w:val="22"/>
                <w:szCs w:val="22"/>
              </w:rPr>
              <w:t>C</w:t>
            </w:r>
            <w:r w:rsidR="008923EC" w:rsidRPr="00DA0725">
              <w:rPr>
                <w:rFonts w:ascii="Arial" w:hAnsi="Arial" w:cs="Arial"/>
                <w:sz w:val="22"/>
                <w:szCs w:val="22"/>
              </w:rPr>
              <w:t>ó</w:t>
            </w:r>
            <w:r w:rsidRPr="00DA0725">
              <w:rPr>
                <w:rFonts w:ascii="Arial" w:hAnsi="Arial" w:cs="Arial"/>
                <w:sz w:val="22"/>
                <w:szCs w:val="22"/>
              </w:rPr>
              <w:t xml:space="preserve">pias da </w:t>
            </w:r>
            <w:r w:rsidR="00B44232" w:rsidRPr="00DA0725">
              <w:rPr>
                <w:rFonts w:ascii="Arial" w:hAnsi="Arial" w:cs="Arial"/>
                <w:sz w:val="22"/>
                <w:szCs w:val="22"/>
              </w:rPr>
              <w:t>a</w:t>
            </w:r>
            <w:r w:rsidRPr="00DA0725">
              <w:rPr>
                <w:rFonts w:ascii="Arial" w:hAnsi="Arial" w:cs="Arial"/>
                <w:sz w:val="22"/>
                <w:szCs w:val="22"/>
              </w:rPr>
              <w:t>valiação</w:t>
            </w:r>
            <w:r w:rsidR="00B44232" w:rsidRPr="00DA0725">
              <w:rPr>
                <w:rFonts w:ascii="Arial" w:hAnsi="Arial" w:cs="Arial"/>
                <w:sz w:val="22"/>
                <w:szCs w:val="22"/>
              </w:rPr>
              <w:t xml:space="preserve"> – Anexo </w:t>
            </w:r>
            <w:r w:rsidR="008A0F74" w:rsidRPr="00DA0725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</w:tbl>
    <w:p w:rsidR="00B00FD3" w:rsidRDefault="00B00FD3" w:rsidP="002A4271"/>
    <w:p w:rsidR="00D53204" w:rsidRDefault="00D53204" w:rsidP="00CE0597">
      <w:pPr>
        <w:jc w:val="center"/>
      </w:pPr>
    </w:p>
    <w:p w:rsidR="00D53204" w:rsidRDefault="00D53204" w:rsidP="002A4271"/>
    <w:p w:rsidR="00AF25F4" w:rsidRPr="00BC5F3A" w:rsidRDefault="00AF25F4" w:rsidP="00AF25F4">
      <w:pPr>
        <w:jc w:val="right"/>
        <w:rPr>
          <w:rFonts w:ascii="Arial" w:hAnsi="Arial" w:cs="Arial"/>
          <w:b/>
          <w:sz w:val="22"/>
          <w:szCs w:val="22"/>
        </w:rPr>
      </w:pPr>
      <w:r w:rsidRPr="00BC5F3A">
        <w:rPr>
          <w:rFonts w:ascii="Arial" w:hAnsi="Arial" w:cs="Arial"/>
          <w:b/>
          <w:sz w:val="22"/>
          <w:szCs w:val="22"/>
        </w:rPr>
        <w:t>ANEXO 1</w:t>
      </w:r>
      <w:r w:rsidR="005F4696">
        <w:rPr>
          <w:rFonts w:ascii="Arial" w:hAnsi="Arial" w:cs="Arial"/>
          <w:b/>
          <w:sz w:val="22"/>
          <w:szCs w:val="22"/>
        </w:rPr>
        <w:t xml:space="preserve"> </w:t>
      </w:r>
      <w:r w:rsidR="005F4696" w:rsidRPr="005F4696">
        <w:rPr>
          <w:rFonts w:ascii="Arial" w:hAnsi="Arial" w:cs="Arial"/>
          <w:sz w:val="22"/>
          <w:szCs w:val="22"/>
        </w:rPr>
        <w:t>– dinâmica inicial</w:t>
      </w:r>
    </w:p>
    <w:p w:rsidR="00D53204" w:rsidRDefault="00D53204" w:rsidP="002A4271"/>
    <w:p w:rsidR="00D53204" w:rsidRDefault="00D53204" w:rsidP="002A4271"/>
    <w:p w:rsidR="00D53204" w:rsidRPr="00716D7B" w:rsidRDefault="00716D7B" w:rsidP="002A4271">
      <w:pPr>
        <w:rPr>
          <w:rFonts w:ascii="Arial" w:eastAsia="Calibri" w:hAnsi="Arial" w:cs="Arial"/>
          <w:sz w:val="22"/>
          <w:szCs w:val="22"/>
          <w:lang w:eastAsia="en-US"/>
        </w:rPr>
      </w:pPr>
      <w:r w:rsidRPr="00716D7B">
        <w:rPr>
          <w:rFonts w:ascii="Arial" w:eastAsia="Calibri" w:hAnsi="Arial" w:cs="Arial"/>
          <w:sz w:val="22"/>
          <w:szCs w:val="22"/>
          <w:lang w:eastAsia="en-US"/>
        </w:rPr>
        <w:t xml:space="preserve">Crachás para os participantes da REDE. </w:t>
      </w:r>
      <w:r>
        <w:rPr>
          <w:rFonts w:ascii="Arial" w:eastAsia="Calibri" w:hAnsi="Arial" w:cs="Arial"/>
          <w:sz w:val="22"/>
          <w:szCs w:val="22"/>
          <w:lang w:eastAsia="en-US"/>
        </w:rPr>
        <w:t>Usar letras grandes. Cada crachá deve ocupar meia folha de papel A4</w:t>
      </w:r>
    </w:p>
    <w:p w:rsidR="00D53204" w:rsidRPr="00716D7B" w:rsidRDefault="00D53204" w:rsidP="002A4271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D53204" w:rsidRDefault="00D53204" w:rsidP="002A4271"/>
    <w:tbl>
      <w:tblPr>
        <w:tblStyle w:val="Tabelacomgrade"/>
        <w:tblW w:w="10596" w:type="dxa"/>
        <w:jc w:val="center"/>
        <w:tblLook w:val="04A0"/>
      </w:tblPr>
      <w:tblGrid>
        <w:gridCol w:w="10596"/>
      </w:tblGrid>
      <w:tr w:rsidR="00716D7B" w:rsidRPr="00716D7B" w:rsidTr="00716D7B">
        <w:trPr>
          <w:trHeight w:val="1304"/>
          <w:jc w:val="center"/>
        </w:trPr>
        <w:tc>
          <w:tcPr>
            <w:tcW w:w="10596" w:type="dxa"/>
          </w:tcPr>
          <w:p w:rsidR="00716D7B" w:rsidRPr="00716D7B" w:rsidRDefault="00716D7B" w:rsidP="00716D7B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6D7B">
              <w:rPr>
                <w:rFonts w:ascii="Arial" w:hAnsi="Arial" w:cs="Arial"/>
                <w:b/>
                <w:sz w:val="22"/>
                <w:szCs w:val="22"/>
              </w:rPr>
              <w:t>MARIA</w:t>
            </w:r>
          </w:p>
          <w:p w:rsidR="00716D7B" w:rsidRPr="00716D7B" w:rsidRDefault="00716D7B" w:rsidP="00716D7B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6D7B">
              <w:rPr>
                <w:rFonts w:ascii="Arial" w:hAnsi="Arial" w:cs="Arial"/>
                <w:sz w:val="22"/>
                <w:szCs w:val="22"/>
              </w:rPr>
              <w:t>Meu filho está envolvido com o tráfico de drogas. Não sei o que fazer.</w:t>
            </w:r>
          </w:p>
        </w:tc>
      </w:tr>
      <w:tr w:rsidR="00716D7B" w:rsidRPr="00716D7B" w:rsidTr="00716D7B">
        <w:trPr>
          <w:trHeight w:val="1304"/>
          <w:jc w:val="center"/>
        </w:trPr>
        <w:tc>
          <w:tcPr>
            <w:tcW w:w="10596" w:type="dxa"/>
          </w:tcPr>
          <w:p w:rsidR="00716D7B" w:rsidRPr="00716D7B" w:rsidRDefault="00716D7B" w:rsidP="00716D7B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6D7B">
              <w:rPr>
                <w:rFonts w:ascii="Arial" w:hAnsi="Arial" w:cs="Arial"/>
                <w:b/>
                <w:sz w:val="22"/>
                <w:szCs w:val="22"/>
              </w:rPr>
              <w:t>JUSTINA</w:t>
            </w:r>
          </w:p>
          <w:p w:rsidR="00716D7B" w:rsidRPr="00716D7B" w:rsidRDefault="00716D7B" w:rsidP="00716D7B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6D7B">
              <w:rPr>
                <w:rFonts w:ascii="Arial" w:hAnsi="Arial" w:cs="Arial"/>
                <w:sz w:val="22"/>
                <w:szCs w:val="22"/>
              </w:rPr>
              <w:t>Faço bicos de faxina. Meu companheiro me ajuda muito. Desconfio que ele abusa da minha filha. Eu preciso dele.</w:t>
            </w:r>
          </w:p>
        </w:tc>
      </w:tr>
      <w:tr w:rsidR="00716D7B" w:rsidRPr="00716D7B" w:rsidTr="00716D7B">
        <w:trPr>
          <w:trHeight w:val="1304"/>
          <w:jc w:val="center"/>
        </w:trPr>
        <w:tc>
          <w:tcPr>
            <w:tcW w:w="10596" w:type="dxa"/>
          </w:tcPr>
          <w:p w:rsidR="00716D7B" w:rsidRPr="00716D7B" w:rsidRDefault="00716D7B" w:rsidP="00716D7B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6D7B">
              <w:rPr>
                <w:rFonts w:ascii="Arial" w:hAnsi="Arial" w:cs="Arial"/>
                <w:b/>
                <w:sz w:val="22"/>
                <w:szCs w:val="22"/>
              </w:rPr>
              <w:t>MARGARIDA</w:t>
            </w:r>
          </w:p>
          <w:p w:rsidR="00716D7B" w:rsidRPr="00716D7B" w:rsidRDefault="00716D7B" w:rsidP="00716D7B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6D7B">
              <w:rPr>
                <w:rFonts w:ascii="Arial" w:hAnsi="Arial" w:cs="Arial"/>
                <w:sz w:val="22"/>
                <w:szCs w:val="22"/>
              </w:rPr>
              <w:t>Trabalho em casa de família. Eu quero que meus filhos tenham uma boa escola para ter uma vida melhor.</w:t>
            </w:r>
          </w:p>
        </w:tc>
      </w:tr>
      <w:tr w:rsidR="00716D7B" w:rsidRPr="00716D7B" w:rsidTr="00716D7B">
        <w:trPr>
          <w:trHeight w:val="1304"/>
          <w:jc w:val="center"/>
        </w:trPr>
        <w:tc>
          <w:tcPr>
            <w:tcW w:w="10596" w:type="dxa"/>
          </w:tcPr>
          <w:p w:rsidR="00716D7B" w:rsidRPr="00716D7B" w:rsidRDefault="00716D7B" w:rsidP="00716D7B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6D7B">
              <w:rPr>
                <w:rFonts w:ascii="Arial" w:hAnsi="Arial" w:cs="Arial"/>
                <w:b/>
                <w:sz w:val="22"/>
                <w:szCs w:val="22"/>
              </w:rPr>
              <w:t>FERNANDA</w:t>
            </w:r>
          </w:p>
          <w:p w:rsidR="00716D7B" w:rsidRPr="00716D7B" w:rsidRDefault="00716D7B" w:rsidP="00716D7B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6D7B">
              <w:rPr>
                <w:rFonts w:ascii="Arial" w:hAnsi="Arial" w:cs="Arial"/>
                <w:sz w:val="22"/>
                <w:szCs w:val="22"/>
              </w:rPr>
              <w:t>Tenho 4 filhos. Quando o pai das crianças chega em casa bêbado espanca todo mundo.</w:t>
            </w:r>
          </w:p>
        </w:tc>
      </w:tr>
      <w:tr w:rsidR="00716D7B" w:rsidRPr="00716D7B" w:rsidTr="00716D7B">
        <w:trPr>
          <w:trHeight w:val="1304"/>
          <w:jc w:val="center"/>
        </w:trPr>
        <w:tc>
          <w:tcPr>
            <w:tcW w:w="10596" w:type="dxa"/>
          </w:tcPr>
          <w:p w:rsidR="00716D7B" w:rsidRPr="00716D7B" w:rsidRDefault="00716D7B" w:rsidP="00716D7B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6D7B">
              <w:rPr>
                <w:rFonts w:ascii="Arial" w:hAnsi="Arial" w:cs="Arial"/>
                <w:b/>
                <w:sz w:val="22"/>
                <w:szCs w:val="22"/>
              </w:rPr>
              <w:t>SUELEN</w:t>
            </w:r>
          </w:p>
          <w:p w:rsidR="00716D7B" w:rsidRPr="00716D7B" w:rsidRDefault="00716D7B" w:rsidP="00716D7B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6D7B">
              <w:rPr>
                <w:rFonts w:ascii="Arial" w:hAnsi="Arial" w:cs="Arial"/>
                <w:sz w:val="22"/>
                <w:szCs w:val="22"/>
              </w:rPr>
              <w:t>Tenho 14 anos. Fui escolhida para ser mulher do dono da boca. Tenho tudo. Não me importo de levar porrada.</w:t>
            </w:r>
          </w:p>
        </w:tc>
      </w:tr>
      <w:tr w:rsidR="00716D7B" w:rsidRPr="00716D7B" w:rsidTr="00716D7B">
        <w:trPr>
          <w:trHeight w:val="1304"/>
          <w:jc w:val="center"/>
        </w:trPr>
        <w:tc>
          <w:tcPr>
            <w:tcW w:w="10596" w:type="dxa"/>
          </w:tcPr>
          <w:p w:rsidR="00716D7B" w:rsidRPr="00716D7B" w:rsidRDefault="00716D7B" w:rsidP="00716D7B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6D7B">
              <w:rPr>
                <w:rFonts w:ascii="Arial" w:hAnsi="Arial" w:cs="Arial"/>
                <w:b/>
                <w:sz w:val="22"/>
                <w:szCs w:val="22"/>
              </w:rPr>
              <w:t>GUSTAVO</w:t>
            </w:r>
          </w:p>
          <w:p w:rsidR="00716D7B" w:rsidRPr="00716D7B" w:rsidRDefault="00716D7B" w:rsidP="00716D7B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6D7B">
              <w:rPr>
                <w:rFonts w:ascii="Arial" w:hAnsi="Arial" w:cs="Arial"/>
                <w:sz w:val="22"/>
                <w:szCs w:val="22"/>
              </w:rPr>
              <w:t xml:space="preserve">Tenho 10 anos. </w:t>
            </w:r>
          </w:p>
          <w:p w:rsidR="00716D7B" w:rsidRPr="00716D7B" w:rsidRDefault="00716D7B" w:rsidP="00716D7B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6D7B">
              <w:rPr>
                <w:rFonts w:ascii="Arial" w:hAnsi="Arial" w:cs="Arial"/>
                <w:sz w:val="22"/>
                <w:szCs w:val="22"/>
              </w:rPr>
              <w:t>Minha mãe me obriga ir à escola para não perder o bolsa família.</w:t>
            </w:r>
          </w:p>
        </w:tc>
      </w:tr>
      <w:tr w:rsidR="00716D7B" w:rsidRPr="00716D7B" w:rsidTr="00716D7B">
        <w:trPr>
          <w:trHeight w:val="1304"/>
          <w:jc w:val="center"/>
        </w:trPr>
        <w:tc>
          <w:tcPr>
            <w:tcW w:w="10596" w:type="dxa"/>
          </w:tcPr>
          <w:p w:rsidR="00716D7B" w:rsidRPr="00716D7B" w:rsidRDefault="00716D7B" w:rsidP="00716D7B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6D7B">
              <w:rPr>
                <w:rFonts w:ascii="Arial" w:hAnsi="Arial" w:cs="Arial"/>
                <w:b/>
                <w:sz w:val="22"/>
                <w:szCs w:val="22"/>
              </w:rPr>
              <w:lastRenderedPageBreak/>
              <w:t>CARLOS</w:t>
            </w:r>
          </w:p>
          <w:p w:rsidR="00716D7B" w:rsidRPr="00716D7B" w:rsidRDefault="00716D7B" w:rsidP="00716D7B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6D7B">
              <w:rPr>
                <w:rFonts w:ascii="Arial" w:hAnsi="Arial" w:cs="Arial"/>
                <w:sz w:val="22"/>
                <w:szCs w:val="22"/>
              </w:rPr>
              <w:t xml:space="preserve">Tenho 12 anos. Desisti da escola. Fico na rua com a galera. </w:t>
            </w:r>
          </w:p>
        </w:tc>
      </w:tr>
      <w:tr w:rsidR="00716D7B" w:rsidRPr="00716D7B" w:rsidTr="00716D7B">
        <w:trPr>
          <w:trHeight w:val="1304"/>
          <w:jc w:val="center"/>
        </w:trPr>
        <w:tc>
          <w:tcPr>
            <w:tcW w:w="10596" w:type="dxa"/>
          </w:tcPr>
          <w:p w:rsidR="00716D7B" w:rsidRPr="00716D7B" w:rsidRDefault="00716D7B" w:rsidP="00716D7B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6D7B">
              <w:rPr>
                <w:rFonts w:ascii="Arial" w:hAnsi="Arial" w:cs="Arial"/>
                <w:b/>
                <w:sz w:val="22"/>
                <w:szCs w:val="22"/>
              </w:rPr>
              <w:t>MARCIA</w:t>
            </w:r>
          </w:p>
          <w:p w:rsidR="00716D7B" w:rsidRPr="00716D7B" w:rsidRDefault="00716D7B" w:rsidP="00716D7B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6D7B">
              <w:rPr>
                <w:rFonts w:ascii="Arial" w:hAnsi="Arial" w:cs="Arial"/>
                <w:sz w:val="22"/>
                <w:szCs w:val="22"/>
              </w:rPr>
              <w:t xml:space="preserve">Meu filho de 8 anos tem paralisia. Não tem cadeira de rodas e a escola é longe. </w:t>
            </w:r>
          </w:p>
        </w:tc>
      </w:tr>
      <w:tr w:rsidR="00716D7B" w:rsidRPr="00716D7B" w:rsidTr="00716D7B">
        <w:trPr>
          <w:trHeight w:val="1304"/>
          <w:jc w:val="center"/>
        </w:trPr>
        <w:tc>
          <w:tcPr>
            <w:tcW w:w="10596" w:type="dxa"/>
          </w:tcPr>
          <w:p w:rsidR="00716D7B" w:rsidRPr="00716D7B" w:rsidRDefault="00716D7B" w:rsidP="00716D7B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6D7B">
              <w:rPr>
                <w:rFonts w:ascii="Arial" w:hAnsi="Arial" w:cs="Arial"/>
                <w:b/>
                <w:sz w:val="22"/>
                <w:szCs w:val="22"/>
              </w:rPr>
              <w:t>JULIANO</w:t>
            </w:r>
          </w:p>
          <w:p w:rsidR="00716D7B" w:rsidRPr="00716D7B" w:rsidRDefault="00716D7B" w:rsidP="00716D7B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6D7B">
              <w:rPr>
                <w:rFonts w:ascii="Arial" w:hAnsi="Arial" w:cs="Arial"/>
                <w:sz w:val="22"/>
                <w:szCs w:val="22"/>
              </w:rPr>
              <w:t xml:space="preserve">Sou professor de dança do Projeto Comunitário </w:t>
            </w:r>
            <w:r w:rsidRPr="00716D7B">
              <w:rPr>
                <w:rFonts w:ascii="Arial" w:hAnsi="Arial" w:cs="Arial"/>
                <w:i/>
                <w:sz w:val="22"/>
                <w:szCs w:val="22"/>
              </w:rPr>
              <w:t>“Resgatando o Jovem pela Arte”</w:t>
            </w:r>
          </w:p>
        </w:tc>
      </w:tr>
      <w:tr w:rsidR="00716D7B" w:rsidRPr="00716D7B" w:rsidTr="00716D7B">
        <w:trPr>
          <w:trHeight w:val="1304"/>
          <w:jc w:val="center"/>
        </w:trPr>
        <w:tc>
          <w:tcPr>
            <w:tcW w:w="10596" w:type="dxa"/>
          </w:tcPr>
          <w:p w:rsidR="00716D7B" w:rsidRPr="00716D7B" w:rsidRDefault="00716D7B" w:rsidP="00716D7B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6D7B">
              <w:rPr>
                <w:rFonts w:ascii="Arial" w:hAnsi="Arial" w:cs="Arial"/>
                <w:b/>
                <w:sz w:val="22"/>
                <w:szCs w:val="22"/>
              </w:rPr>
              <w:t>JÚLIO</w:t>
            </w:r>
          </w:p>
          <w:p w:rsidR="00716D7B" w:rsidRPr="00716D7B" w:rsidRDefault="00716D7B" w:rsidP="00716D7B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6D7B">
              <w:rPr>
                <w:rFonts w:ascii="Arial" w:hAnsi="Arial" w:cs="Arial"/>
                <w:sz w:val="22"/>
                <w:szCs w:val="22"/>
              </w:rPr>
              <w:t>Sou Conselheiro Tutelar deste município.</w:t>
            </w:r>
          </w:p>
        </w:tc>
      </w:tr>
      <w:tr w:rsidR="00716D7B" w:rsidRPr="00716D7B" w:rsidTr="00716D7B">
        <w:trPr>
          <w:trHeight w:val="1304"/>
          <w:jc w:val="center"/>
        </w:trPr>
        <w:tc>
          <w:tcPr>
            <w:tcW w:w="10596" w:type="dxa"/>
          </w:tcPr>
          <w:p w:rsidR="00716D7B" w:rsidRPr="00716D7B" w:rsidRDefault="00716D7B" w:rsidP="00716D7B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6D7B">
              <w:rPr>
                <w:rFonts w:ascii="Arial" w:hAnsi="Arial" w:cs="Arial"/>
                <w:b/>
                <w:sz w:val="22"/>
                <w:szCs w:val="22"/>
              </w:rPr>
              <w:t>MARCO AURÉLIO</w:t>
            </w:r>
          </w:p>
          <w:p w:rsidR="00716D7B" w:rsidRPr="00716D7B" w:rsidRDefault="00716D7B" w:rsidP="00716D7B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6D7B">
              <w:rPr>
                <w:rFonts w:ascii="Arial" w:hAnsi="Arial" w:cs="Arial"/>
                <w:sz w:val="22"/>
                <w:szCs w:val="22"/>
              </w:rPr>
              <w:t>Sou Juiz da Infância e Juventude (Ministério Público)</w:t>
            </w:r>
          </w:p>
        </w:tc>
      </w:tr>
      <w:tr w:rsidR="00716D7B" w:rsidRPr="00716D7B" w:rsidTr="00716D7B">
        <w:trPr>
          <w:trHeight w:val="1304"/>
          <w:jc w:val="center"/>
        </w:trPr>
        <w:tc>
          <w:tcPr>
            <w:tcW w:w="10596" w:type="dxa"/>
          </w:tcPr>
          <w:p w:rsidR="00716D7B" w:rsidRPr="00716D7B" w:rsidRDefault="00716D7B" w:rsidP="00716D7B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6D7B">
              <w:rPr>
                <w:rFonts w:ascii="Arial" w:hAnsi="Arial" w:cs="Arial"/>
                <w:b/>
                <w:sz w:val="22"/>
                <w:szCs w:val="22"/>
              </w:rPr>
              <w:t>KEITE</w:t>
            </w:r>
          </w:p>
          <w:p w:rsidR="00716D7B" w:rsidRPr="00716D7B" w:rsidRDefault="00716D7B" w:rsidP="00716D7B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6D7B">
              <w:rPr>
                <w:rFonts w:ascii="Arial" w:hAnsi="Arial" w:cs="Arial"/>
                <w:sz w:val="22"/>
                <w:szCs w:val="22"/>
              </w:rPr>
              <w:t xml:space="preserve">Sou assistente social. </w:t>
            </w:r>
          </w:p>
          <w:p w:rsidR="00716D7B" w:rsidRPr="00716D7B" w:rsidRDefault="00716D7B" w:rsidP="00716D7B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6D7B">
              <w:rPr>
                <w:rFonts w:ascii="Arial" w:hAnsi="Arial" w:cs="Arial"/>
                <w:sz w:val="22"/>
                <w:szCs w:val="22"/>
              </w:rPr>
              <w:t xml:space="preserve">Atuo no CRAS - Conselho Regional de Assistência Social </w:t>
            </w:r>
          </w:p>
        </w:tc>
      </w:tr>
      <w:tr w:rsidR="00716D7B" w:rsidRPr="00716D7B" w:rsidTr="00716D7B">
        <w:trPr>
          <w:trHeight w:val="1304"/>
          <w:jc w:val="center"/>
        </w:trPr>
        <w:tc>
          <w:tcPr>
            <w:tcW w:w="10596" w:type="dxa"/>
          </w:tcPr>
          <w:p w:rsidR="00716D7B" w:rsidRPr="00716D7B" w:rsidRDefault="00716D7B" w:rsidP="00716D7B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6D7B">
              <w:rPr>
                <w:rFonts w:ascii="Arial" w:hAnsi="Arial" w:cs="Arial"/>
                <w:b/>
                <w:sz w:val="22"/>
                <w:szCs w:val="22"/>
              </w:rPr>
              <w:t>CARMELA</w:t>
            </w:r>
          </w:p>
          <w:p w:rsidR="00716D7B" w:rsidRPr="00716D7B" w:rsidRDefault="00716D7B" w:rsidP="00716D7B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6D7B">
              <w:rPr>
                <w:rFonts w:ascii="Arial" w:hAnsi="Arial" w:cs="Arial"/>
                <w:sz w:val="22"/>
                <w:szCs w:val="22"/>
              </w:rPr>
              <w:t xml:space="preserve">Sou médica do SUS. </w:t>
            </w:r>
          </w:p>
          <w:p w:rsidR="00716D7B" w:rsidRPr="00716D7B" w:rsidRDefault="00716D7B" w:rsidP="00716D7B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6D7B">
              <w:rPr>
                <w:rFonts w:ascii="Arial" w:hAnsi="Arial" w:cs="Arial"/>
                <w:sz w:val="22"/>
                <w:szCs w:val="22"/>
              </w:rPr>
              <w:t>Em caso de violência contra a criança e adolescente sou obrigada a encaminhar ficha de notificação do SUS ao Conselho Tutelar, MP e/ou Juizado da Infância e Adolescência.</w:t>
            </w:r>
          </w:p>
        </w:tc>
      </w:tr>
      <w:tr w:rsidR="00716D7B" w:rsidRPr="00716D7B" w:rsidTr="00716D7B">
        <w:trPr>
          <w:trHeight w:val="1304"/>
          <w:jc w:val="center"/>
        </w:trPr>
        <w:tc>
          <w:tcPr>
            <w:tcW w:w="10596" w:type="dxa"/>
          </w:tcPr>
          <w:p w:rsidR="00716D7B" w:rsidRPr="00716D7B" w:rsidRDefault="00716D7B" w:rsidP="00716D7B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6D7B">
              <w:rPr>
                <w:rFonts w:ascii="Arial" w:hAnsi="Arial" w:cs="Arial"/>
                <w:b/>
                <w:sz w:val="22"/>
                <w:szCs w:val="22"/>
              </w:rPr>
              <w:t>JUREMA</w:t>
            </w:r>
          </w:p>
          <w:p w:rsidR="00716D7B" w:rsidRPr="00716D7B" w:rsidRDefault="00716D7B" w:rsidP="00716D7B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6D7B">
              <w:rPr>
                <w:rFonts w:ascii="Arial" w:hAnsi="Arial" w:cs="Arial"/>
                <w:sz w:val="22"/>
                <w:szCs w:val="22"/>
              </w:rPr>
              <w:t>Sou Orientadora Educacional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16D7B">
              <w:rPr>
                <w:rFonts w:ascii="Arial" w:hAnsi="Arial" w:cs="Arial"/>
                <w:sz w:val="22"/>
                <w:szCs w:val="22"/>
              </w:rPr>
              <w:t xml:space="preserve">na escola </w:t>
            </w:r>
          </w:p>
        </w:tc>
      </w:tr>
      <w:tr w:rsidR="00716D7B" w:rsidRPr="00716D7B" w:rsidTr="00716D7B">
        <w:trPr>
          <w:trHeight w:val="1304"/>
          <w:jc w:val="center"/>
        </w:trPr>
        <w:tc>
          <w:tcPr>
            <w:tcW w:w="10596" w:type="dxa"/>
          </w:tcPr>
          <w:p w:rsidR="00716D7B" w:rsidRPr="00716D7B" w:rsidRDefault="00716D7B" w:rsidP="00716D7B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6D7B">
              <w:rPr>
                <w:rFonts w:ascii="Arial" w:hAnsi="Arial" w:cs="Arial"/>
                <w:b/>
                <w:sz w:val="22"/>
                <w:szCs w:val="22"/>
              </w:rPr>
              <w:t>CARLOS ALBERTO</w:t>
            </w:r>
          </w:p>
          <w:p w:rsidR="00716D7B" w:rsidRPr="00716D7B" w:rsidRDefault="00716D7B" w:rsidP="00716D7B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6D7B">
              <w:rPr>
                <w:rFonts w:ascii="Arial" w:hAnsi="Arial" w:cs="Arial"/>
                <w:sz w:val="22"/>
                <w:szCs w:val="22"/>
              </w:rPr>
              <w:t>Sou membro do Conselho Municipal dos Direitos da Criança e do Adolescente.</w:t>
            </w:r>
          </w:p>
        </w:tc>
      </w:tr>
      <w:tr w:rsidR="00716D7B" w:rsidRPr="00716D7B" w:rsidTr="00716D7B">
        <w:trPr>
          <w:trHeight w:val="1304"/>
          <w:jc w:val="center"/>
        </w:trPr>
        <w:tc>
          <w:tcPr>
            <w:tcW w:w="10596" w:type="dxa"/>
          </w:tcPr>
          <w:p w:rsidR="00716D7B" w:rsidRPr="00716D7B" w:rsidRDefault="00716D7B" w:rsidP="00716D7B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6D7B">
              <w:rPr>
                <w:rFonts w:ascii="Arial" w:hAnsi="Arial" w:cs="Arial"/>
                <w:b/>
                <w:sz w:val="22"/>
                <w:szCs w:val="22"/>
              </w:rPr>
              <w:t>ROSA</w:t>
            </w:r>
          </w:p>
          <w:p w:rsidR="00716D7B" w:rsidRPr="00716D7B" w:rsidRDefault="00716D7B" w:rsidP="00716D7B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6D7B">
              <w:rPr>
                <w:rFonts w:ascii="Arial" w:hAnsi="Arial" w:cs="Arial"/>
                <w:sz w:val="22"/>
                <w:szCs w:val="22"/>
              </w:rPr>
              <w:t xml:space="preserve">Sou diretora de uma escola. </w:t>
            </w:r>
          </w:p>
          <w:p w:rsidR="00716D7B" w:rsidRPr="00716D7B" w:rsidRDefault="00716D7B" w:rsidP="00716D7B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53204" w:rsidRDefault="00D53204" w:rsidP="002A4271"/>
    <w:p w:rsidR="005E059E" w:rsidRDefault="005E059E" w:rsidP="005E059E">
      <w:pPr>
        <w:jc w:val="right"/>
        <w:rPr>
          <w:rFonts w:ascii="Arial" w:hAnsi="Arial" w:cs="Arial"/>
        </w:rPr>
      </w:pPr>
    </w:p>
    <w:p w:rsidR="005E059E" w:rsidRDefault="005E059E" w:rsidP="002A4271"/>
    <w:p w:rsidR="00716D7B" w:rsidRPr="00BC5F3A" w:rsidRDefault="00716D7B" w:rsidP="00716D7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2</w:t>
      </w:r>
      <w:r w:rsidR="005F4696">
        <w:rPr>
          <w:rFonts w:ascii="Arial" w:hAnsi="Arial" w:cs="Arial"/>
          <w:b/>
          <w:sz w:val="22"/>
          <w:szCs w:val="22"/>
        </w:rPr>
        <w:t xml:space="preserve"> </w:t>
      </w:r>
      <w:r w:rsidR="005F4696" w:rsidRPr="005F4696">
        <w:rPr>
          <w:rFonts w:ascii="Arial" w:hAnsi="Arial" w:cs="Arial"/>
          <w:sz w:val="22"/>
          <w:szCs w:val="22"/>
        </w:rPr>
        <w:t>– dinâmica inicial</w:t>
      </w:r>
    </w:p>
    <w:p w:rsidR="00716D7B" w:rsidRPr="00FE3B82" w:rsidRDefault="00716D7B" w:rsidP="00716D7B">
      <w:pPr>
        <w:jc w:val="center"/>
        <w:rPr>
          <w:rFonts w:ascii="Arial" w:hAnsi="Arial" w:cs="Arial"/>
          <w:sz w:val="22"/>
          <w:szCs w:val="22"/>
        </w:rPr>
      </w:pPr>
      <w:r w:rsidRPr="00FE3B82">
        <w:rPr>
          <w:rFonts w:ascii="Arial" w:hAnsi="Arial" w:cs="Arial"/>
          <w:sz w:val="22"/>
          <w:szCs w:val="22"/>
        </w:rPr>
        <w:t>Ficha para os Observadores</w:t>
      </w:r>
    </w:p>
    <w:p w:rsidR="005E059E" w:rsidRDefault="005E059E" w:rsidP="002A4271"/>
    <w:p w:rsidR="00716D7B" w:rsidRPr="00FE3B82" w:rsidRDefault="00716D7B" w:rsidP="005F4696">
      <w:pPr>
        <w:jc w:val="both"/>
        <w:rPr>
          <w:rFonts w:ascii="Arial" w:hAnsi="Arial" w:cs="Arial"/>
          <w:sz w:val="22"/>
          <w:szCs w:val="22"/>
        </w:rPr>
      </w:pPr>
      <w:r w:rsidRPr="00FE3B82">
        <w:rPr>
          <w:rFonts w:ascii="Arial" w:hAnsi="Arial" w:cs="Arial"/>
          <w:sz w:val="22"/>
          <w:szCs w:val="22"/>
        </w:rPr>
        <w:t>Você tem um importante papel na dinâmica. Por favor, leia atentamente as questões abaixo e observe o processo de construção da rede. No final da dinâmica você será convidado a comentar as questões propostas.</w:t>
      </w:r>
    </w:p>
    <w:p w:rsidR="00716D7B" w:rsidRPr="00FE3B82" w:rsidRDefault="00716D7B" w:rsidP="005F4696">
      <w:pPr>
        <w:pStyle w:val="PargrafodaLista"/>
        <w:numPr>
          <w:ilvl w:val="0"/>
          <w:numId w:val="18"/>
        </w:numPr>
        <w:ind w:left="426"/>
        <w:jc w:val="both"/>
        <w:rPr>
          <w:rFonts w:ascii="Arial" w:hAnsi="Arial" w:cs="Arial"/>
        </w:rPr>
      </w:pPr>
      <w:r w:rsidRPr="00FE3B82">
        <w:rPr>
          <w:rFonts w:ascii="Arial" w:hAnsi="Arial" w:cs="Arial"/>
        </w:rPr>
        <w:t>Observar as escolhas e justificativas que são dadas pelos/as participantes responsáveis pela construção da rede. Perceber de que modo a rede vai sendo tecida.</w:t>
      </w:r>
    </w:p>
    <w:p w:rsidR="00716D7B" w:rsidRPr="00FE3B82" w:rsidRDefault="00716D7B" w:rsidP="005F4696">
      <w:pPr>
        <w:pStyle w:val="PargrafodaLista"/>
        <w:numPr>
          <w:ilvl w:val="0"/>
          <w:numId w:val="18"/>
        </w:numPr>
        <w:ind w:left="426"/>
        <w:jc w:val="both"/>
        <w:rPr>
          <w:rFonts w:ascii="Arial" w:hAnsi="Arial" w:cs="Arial"/>
        </w:rPr>
      </w:pPr>
      <w:r w:rsidRPr="00FE3B82">
        <w:rPr>
          <w:rFonts w:ascii="Arial" w:hAnsi="Arial" w:cs="Arial"/>
        </w:rPr>
        <w:t>Quando a rede estiver pronta observar como ficou. Algum sujeito ficou de fora? A malha está bem tramada? Há pontos vulneráveis. O que acontece se uma ponta afrouxar? Ou se alguma ponta se soltar? (</w:t>
      </w:r>
      <w:r w:rsidR="000F1849">
        <w:rPr>
          <w:rFonts w:ascii="Arial" w:hAnsi="Arial" w:cs="Arial"/>
        </w:rPr>
        <w:t>O/a coordenador/a</w:t>
      </w:r>
      <w:r w:rsidRPr="00FE3B82">
        <w:rPr>
          <w:rFonts w:ascii="Arial" w:hAnsi="Arial" w:cs="Arial"/>
        </w:rPr>
        <w:t xml:space="preserve"> provoca o afrouxamento e/ou a quebra de uma ponta)</w:t>
      </w:r>
    </w:p>
    <w:p w:rsidR="00716D7B" w:rsidRPr="00FE3B82" w:rsidRDefault="00716D7B" w:rsidP="005F4696">
      <w:pPr>
        <w:pStyle w:val="PargrafodaLista"/>
        <w:numPr>
          <w:ilvl w:val="0"/>
          <w:numId w:val="18"/>
        </w:numPr>
        <w:ind w:left="426"/>
        <w:jc w:val="both"/>
        <w:rPr>
          <w:rFonts w:ascii="Arial" w:hAnsi="Arial" w:cs="Arial"/>
        </w:rPr>
      </w:pPr>
      <w:r w:rsidRPr="00FE3B82">
        <w:rPr>
          <w:rFonts w:ascii="Arial" w:hAnsi="Arial" w:cs="Arial"/>
        </w:rPr>
        <w:t>Quais as relações possíveis da metáfora da rede e a realidade?</w:t>
      </w:r>
    </w:p>
    <w:p w:rsidR="00716D7B" w:rsidRPr="00FE3B82" w:rsidRDefault="00716D7B" w:rsidP="005F4696">
      <w:pPr>
        <w:pStyle w:val="PargrafodaLista"/>
        <w:numPr>
          <w:ilvl w:val="0"/>
          <w:numId w:val="18"/>
        </w:numPr>
        <w:ind w:left="426"/>
        <w:jc w:val="both"/>
        <w:rPr>
          <w:rFonts w:ascii="Arial" w:hAnsi="Arial" w:cs="Arial"/>
        </w:rPr>
      </w:pPr>
      <w:r w:rsidRPr="00FE3B82">
        <w:rPr>
          <w:rFonts w:ascii="Arial" w:hAnsi="Arial" w:cs="Arial"/>
        </w:rPr>
        <w:t xml:space="preserve">A atuação de uma das “pontas da rede” é afetada pela atuação de outras pontas? </w:t>
      </w:r>
    </w:p>
    <w:p w:rsidR="00716D7B" w:rsidRPr="00FE3B82" w:rsidRDefault="00716D7B" w:rsidP="00716D7B">
      <w:pPr>
        <w:rPr>
          <w:rFonts w:ascii="Arial" w:hAnsi="Arial" w:cs="Arial"/>
          <w:sz w:val="22"/>
          <w:szCs w:val="22"/>
        </w:rPr>
      </w:pPr>
    </w:p>
    <w:p w:rsidR="00716D7B" w:rsidRPr="00FE3B82" w:rsidRDefault="00716D7B" w:rsidP="00716D7B">
      <w:pPr>
        <w:rPr>
          <w:rFonts w:ascii="Arial" w:hAnsi="Arial" w:cs="Arial"/>
          <w:sz w:val="22"/>
          <w:szCs w:val="22"/>
        </w:rPr>
      </w:pPr>
    </w:p>
    <w:p w:rsidR="00D53204" w:rsidRDefault="00D53204" w:rsidP="002A4271"/>
    <w:p w:rsidR="00DA0725" w:rsidRPr="00CF7E17" w:rsidRDefault="00DA0725" w:rsidP="00DA0725">
      <w:pPr>
        <w:spacing w:after="240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3</w:t>
      </w:r>
      <w:r w:rsidR="005F4696">
        <w:rPr>
          <w:rFonts w:ascii="Arial" w:hAnsi="Arial" w:cs="Arial"/>
          <w:b/>
          <w:sz w:val="22"/>
          <w:szCs w:val="22"/>
        </w:rPr>
        <w:t xml:space="preserve"> </w:t>
      </w:r>
      <w:r w:rsidR="005F4696" w:rsidRPr="005F4696">
        <w:rPr>
          <w:rFonts w:ascii="Arial" w:hAnsi="Arial" w:cs="Arial"/>
          <w:sz w:val="22"/>
          <w:szCs w:val="22"/>
        </w:rPr>
        <w:t>– rede de proteção</w:t>
      </w:r>
    </w:p>
    <w:p w:rsidR="00DA0725" w:rsidRPr="00CF7E17" w:rsidRDefault="00DA0725" w:rsidP="00DA0725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CF7E17">
        <w:rPr>
          <w:rFonts w:ascii="Arial" w:hAnsi="Arial" w:cs="Arial"/>
          <w:b/>
          <w:sz w:val="22"/>
          <w:szCs w:val="22"/>
        </w:rPr>
        <w:t>“Famílias e Escola na rede de proteção social”</w:t>
      </w:r>
    </w:p>
    <w:p w:rsidR="00DA0725" w:rsidRPr="00CF7E17" w:rsidRDefault="00DA0725" w:rsidP="00DA0725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CF7E17">
        <w:rPr>
          <w:rFonts w:ascii="Arial" w:hAnsi="Arial" w:cs="Arial"/>
          <w:sz w:val="22"/>
          <w:szCs w:val="22"/>
        </w:rPr>
        <w:t xml:space="preserve">As Redes de Proteção Integral compreendem todas as políticas públicas, serviços, instituições, órgãos e atores voltados para a garantia dos direitos da criança e do adolescente. </w:t>
      </w:r>
    </w:p>
    <w:p w:rsidR="00DA0725" w:rsidRPr="00CF7E17" w:rsidRDefault="00DA0725" w:rsidP="00DA0725">
      <w:pPr>
        <w:spacing w:after="240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proofErr w:type="gramStart"/>
      <w:r w:rsidRPr="00CF7E17">
        <w:rPr>
          <w:rFonts w:ascii="Arial" w:hAnsi="Arial" w:cs="Arial"/>
          <w:b/>
          <w:sz w:val="22"/>
          <w:szCs w:val="22"/>
        </w:rPr>
        <w:t>1 - Documentos</w:t>
      </w:r>
      <w:proofErr w:type="gramEnd"/>
      <w:r w:rsidRPr="00CF7E17">
        <w:rPr>
          <w:rFonts w:ascii="Arial" w:hAnsi="Arial" w:cs="Arial"/>
          <w:b/>
          <w:sz w:val="22"/>
          <w:szCs w:val="22"/>
        </w:rPr>
        <w:t xml:space="preserve"> que instituem os Direitos da Criança e do Adolescente</w:t>
      </w:r>
    </w:p>
    <w:p w:rsidR="00DA0725" w:rsidRPr="00CF7E17" w:rsidRDefault="00DA0725" w:rsidP="00EF6517">
      <w:pPr>
        <w:spacing w:after="240"/>
        <w:ind w:firstLine="360"/>
        <w:jc w:val="both"/>
        <w:rPr>
          <w:rFonts w:ascii="Arial" w:hAnsi="Arial" w:cs="Arial"/>
          <w:b/>
          <w:sz w:val="22"/>
          <w:szCs w:val="22"/>
        </w:rPr>
      </w:pPr>
      <w:r w:rsidRPr="00CF7E17">
        <w:rPr>
          <w:rFonts w:ascii="Arial" w:hAnsi="Arial" w:cs="Arial"/>
          <w:b/>
          <w:sz w:val="22"/>
          <w:szCs w:val="22"/>
        </w:rPr>
        <w:t>1.1- Internacionais:</w:t>
      </w:r>
    </w:p>
    <w:p w:rsidR="00DA0725" w:rsidRPr="00CF7E17" w:rsidRDefault="00DA0725" w:rsidP="00EF6517">
      <w:pPr>
        <w:pStyle w:val="PargrafodaLista"/>
        <w:numPr>
          <w:ilvl w:val="0"/>
          <w:numId w:val="29"/>
        </w:numPr>
        <w:spacing w:after="240"/>
        <w:ind w:hanging="153"/>
        <w:jc w:val="both"/>
        <w:rPr>
          <w:rFonts w:ascii="Arial" w:hAnsi="Arial" w:cs="Arial"/>
          <w:b/>
        </w:rPr>
      </w:pPr>
      <w:r w:rsidRPr="00CF7E17">
        <w:rPr>
          <w:rFonts w:ascii="Arial" w:hAnsi="Arial" w:cs="Arial"/>
          <w:b/>
        </w:rPr>
        <w:t>Declaração Universal dos Direitos da Criança (ONU, 1959)</w:t>
      </w:r>
    </w:p>
    <w:p w:rsidR="00DA0725" w:rsidRPr="00CF7E17" w:rsidRDefault="00DA0725" w:rsidP="00EF6517">
      <w:pPr>
        <w:pStyle w:val="PargrafodaLista"/>
        <w:numPr>
          <w:ilvl w:val="0"/>
          <w:numId w:val="29"/>
        </w:numPr>
        <w:spacing w:after="240"/>
        <w:ind w:hanging="153"/>
        <w:jc w:val="both"/>
        <w:rPr>
          <w:rFonts w:ascii="Arial" w:hAnsi="Arial" w:cs="Arial"/>
          <w:b/>
        </w:rPr>
      </w:pPr>
      <w:r w:rsidRPr="00CF7E17">
        <w:rPr>
          <w:rFonts w:ascii="Arial" w:hAnsi="Arial" w:cs="Arial"/>
          <w:b/>
        </w:rPr>
        <w:t>Convenção Internacional dos Direitos da Criança (</w:t>
      </w:r>
      <w:r w:rsidR="009209F7" w:rsidRPr="00CF7E17">
        <w:rPr>
          <w:rFonts w:ascii="Arial" w:hAnsi="Arial" w:cs="Arial"/>
          <w:b/>
        </w:rPr>
        <w:t xml:space="preserve">ONU, </w:t>
      </w:r>
      <w:r w:rsidRPr="00CF7E17">
        <w:rPr>
          <w:rFonts w:ascii="Arial" w:hAnsi="Arial" w:cs="Arial"/>
          <w:b/>
        </w:rPr>
        <w:t>1989)</w:t>
      </w:r>
    </w:p>
    <w:p w:rsidR="00DA0725" w:rsidRPr="00CF7E17" w:rsidRDefault="00DA0725" w:rsidP="00EF6517">
      <w:pPr>
        <w:spacing w:after="240"/>
        <w:ind w:firstLine="360"/>
        <w:jc w:val="both"/>
        <w:rPr>
          <w:rFonts w:ascii="Arial" w:hAnsi="Arial" w:cs="Arial"/>
          <w:b/>
          <w:sz w:val="22"/>
          <w:szCs w:val="22"/>
        </w:rPr>
      </w:pPr>
      <w:r w:rsidRPr="00CF7E17">
        <w:rPr>
          <w:rFonts w:ascii="Arial" w:hAnsi="Arial" w:cs="Arial"/>
          <w:b/>
          <w:sz w:val="22"/>
          <w:szCs w:val="22"/>
        </w:rPr>
        <w:t>1.2- Nacionais: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338"/>
        <w:gridCol w:w="5129"/>
      </w:tblGrid>
      <w:tr w:rsidR="00DA0725" w:rsidRPr="00CF7E17" w:rsidTr="00DA0725">
        <w:trPr>
          <w:tblCellSpacing w:w="0" w:type="dxa"/>
        </w:trPr>
        <w:tc>
          <w:tcPr>
            <w:tcW w:w="2550" w:type="pct"/>
            <w:vAlign w:val="center"/>
            <w:hideMark/>
          </w:tcPr>
          <w:p w:rsidR="00DA0725" w:rsidRPr="00CF7E17" w:rsidRDefault="00DA0725" w:rsidP="00DA0725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0" w:type="pct"/>
            <w:vAlign w:val="center"/>
            <w:hideMark/>
          </w:tcPr>
          <w:p w:rsidR="00DA0725" w:rsidRPr="00CF7E17" w:rsidRDefault="00DA0725" w:rsidP="00DA0725">
            <w:pPr>
              <w:pStyle w:val="NormalWeb"/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A0725" w:rsidRPr="00CF7E17" w:rsidRDefault="00DA0725" w:rsidP="00EF6517">
      <w:pPr>
        <w:pStyle w:val="PargrafodaLista"/>
        <w:numPr>
          <w:ilvl w:val="0"/>
          <w:numId w:val="30"/>
        </w:numPr>
        <w:spacing w:after="240"/>
        <w:ind w:hanging="153"/>
        <w:jc w:val="both"/>
        <w:rPr>
          <w:rFonts w:ascii="Arial" w:hAnsi="Arial" w:cs="Arial"/>
          <w:b/>
        </w:rPr>
      </w:pPr>
      <w:r w:rsidRPr="00CF7E17">
        <w:rPr>
          <w:rFonts w:ascii="Arial" w:hAnsi="Arial" w:cs="Arial"/>
          <w:b/>
        </w:rPr>
        <w:t>Constituição Federal do Brasil (1988)</w:t>
      </w:r>
    </w:p>
    <w:p w:rsidR="00DA0725" w:rsidRPr="00CF7E17" w:rsidRDefault="00DA0725" w:rsidP="00EF6517">
      <w:pPr>
        <w:pStyle w:val="PargrafodaLista"/>
        <w:numPr>
          <w:ilvl w:val="0"/>
          <w:numId w:val="30"/>
        </w:numPr>
        <w:spacing w:after="240"/>
        <w:ind w:hanging="153"/>
        <w:jc w:val="both"/>
        <w:rPr>
          <w:rFonts w:ascii="Arial" w:hAnsi="Arial" w:cs="Arial"/>
        </w:rPr>
      </w:pPr>
      <w:r w:rsidRPr="00CF7E17">
        <w:rPr>
          <w:rFonts w:ascii="Arial" w:hAnsi="Arial" w:cs="Arial"/>
          <w:b/>
        </w:rPr>
        <w:t xml:space="preserve">Estatuto da Criança e do Adolescente - ECA, </w:t>
      </w:r>
      <w:r w:rsidRPr="00CF7E17">
        <w:rPr>
          <w:rFonts w:ascii="Arial" w:hAnsi="Arial" w:cs="Arial"/>
        </w:rPr>
        <w:t>LEI Nº 8.069, sancionada em 1990, que dispõe sobre a proteção integral à criança e ao adolescente;</w:t>
      </w:r>
    </w:p>
    <w:p w:rsidR="00DA0725" w:rsidRPr="00CF7E17" w:rsidRDefault="00DA0725" w:rsidP="00EF6517">
      <w:pPr>
        <w:pStyle w:val="PargrafodaLista"/>
        <w:numPr>
          <w:ilvl w:val="0"/>
          <w:numId w:val="30"/>
        </w:numPr>
        <w:spacing w:after="240"/>
        <w:ind w:hanging="153"/>
        <w:jc w:val="both"/>
        <w:rPr>
          <w:rFonts w:ascii="Arial" w:hAnsi="Arial" w:cs="Arial"/>
        </w:rPr>
      </w:pPr>
      <w:r w:rsidRPr="00CF7E17">
        <w:rPr>
          <w:rFonts w:ascii="Arial" w:hAnsi="Arial" w:cs="Arial"/>
          <w:b/>
        </w:rPr>
        <w:t xml:space="preserve">Decreto 99.710 de 21/11/1990 - </w:t>
      </w:r>
      <w:r w:rsidRPr="00CF7E17">
        <w:rPr>
          <w:rFonts w:ascii="Arial" w:hAnsi="Arial" w:cs="Arial"/>
        </w:rPr>
        <w:t>promulgou a Convenção Internacional sobre os Direitos da Criança.</w:t>
      </w:r>
    </w:p>
    <w:p w:rsidR="00DA0725" w:rsidRPr="00CF7E17" w:rsidRDefault="00DA0725" w:rsidP="00EF6517">
      <w:pPr>
        <w:pStyle w:val="PargrafodaLista"/>
        <w:numPr>
          <w:ilvl w:val="0"/>
          <w:numId w:val="30"/>
        </w:numPr>
        <w:spacing w:after="240"/>
        <w:ind w:hanging="153"/>
        <w:jc w:val="both"/>
        <w:rPr>
          <w:rFonts w:ascii="Arial" w:hAnsi="Arial" w:cs="Arial"/>
        </w:rPr>
      </w:pPr>
      <w:r w:rsidRPr="00CF7E17">
        <w:rPr>
          <w:rFonts w:ascii="Arial" w:hAnsi="Arial" w:cs="Arial"/>
          <w:b/>
        </w:rPr>
        <w:t xml:space="preserve">Resolução 113 de 19/04/2006 do CONANDA - </w:t>
      </w:r>
      <w:r w:rsidRPr="00CF7E17">
        <w:rPr>
          <w:rFonts w:ascii="Arial" w:hAnsi="Arial" w:cs="Arial"/>
        </w:rPr>
        <w:t>institucionalização do</w:t>
      </w:r>
      <w:r w:rsidR="009209F7" w:rsidRPr="00CF7E17">
        <w:rPr>
          <w:rFonts w:ascii="Arial" w:hAnsi="Arial" w:cs="Arial"/>
        </w:rPr>
        <w:t xml:space="preserve"> </w:t>
      </w:r>
      <w:r w:rsidRPr="00CF7E17">
        <w:rPr>
          <w:rFonts w:ascii="Arial" w:hAnsi="Arial" w:cs="Arial"/>
        </w:rPr>
        <w:t>Sistema de Garantia de Direitos da Criança e do Adolescente.</w:t>
      </w:r>
    </w:p>
    <w:p w:rsidR="00DA0725" w:rsidRPr="00CF7E17" w:rsidRDefault="00DA0725" w:rsidP="00DA0725">
      <w:pPr>
        <w:spacing w:after="240"/>
        <w:jc w:val="both"/>
        <w:rPr>
          <w:rFonts w:ascii="Arial" w:hAnsi="Arial" w:cs="Arial"/>
          <w:b/>
          <w:sz w:val="22"/>
          <w:szCs w:val="22"/>
        </w:rPr>
      </w:pPr>
      <w:r w:rsidRPr="00CF7E17">
        <w:rPr>
          <w:rFonts w:ascii="Arial" w:hAnsi="Arial" w:cs="Arial"/>
          <w:b/>
          <w:sz w:val="22"/>
          <w:szCs w:val="22"/>
        </w:rPr>
        <w:t>2- CONSELHOS:</w:t>
      </w:r>
    </w:p>
    <w:p w:rsidR="00DA0725" w:rsidRPr="00CF7E17" w:rsidRDefault="00DA0725" w:rsidP="00EF6517">
      <w:pPr>
        <w:pStyle w:val="PargrafodaLista"/>
        <w:numPr>
          <w:ilvl w:val="0"/>
          <w:numId w:val="31"/>
        </w:numPr>
        <w:spacing w:after="240"/>
        <w:ind w:hanging="153"/>
        <w:jc w:val="both"/>
        <w:rPr>
          <w:rFonts w:ascii="Arial" w:hAnsi="Arial" w:cs="Arial"/>
        </w:rPr>
      </w:pPr>
      <w:r w:rsidRPr="00CF7E17">
        <w:rPr>
          <w:rFonts w:ascii="Arial" w:hAnsi="Arial" w:cs="Arial"/>
          <w:b/>
        </w:rPr>
        <w:t>CONANDA - Conselho Nacional dos Direitos da Criança e do Adolescente</w:t>
      </w:r>
      <w:r w:rsidRPr="00CF7E17">
        <w:rPr>
          <w:rFonts w:ascii="Arial" w:hAnsi="Arial" w:cs="Arial"/>
        </w:rPr>
        <w:t xml:space="preserve"> - é um órgão colegiado permanente de caráter deliberativo e composição paritária, previsto no artigo 88 </w:t>
      </w:r>
      <w:proofErr w:type="gramStart"/>
      <w:r w:rsidRPr="00CF7E17">
        <w:rPr>
          <w:rFonts w:ascii="Arial" w:hAnsi="Arial" w:cs="Arial"/>
        </w:rPr>
        <w:t>do ECA</w:t>
      </w:r>
      <w:proofErr w:type="gramEnd"/>
      <w:r w:rsidRPr="00CF7E17">
        <w:rPr>
          <w:rFonts w:ascii="Arial" w:hAnsi="Arial" w:cs="Arial"/>
        </w:rPr>
        <w:t>. É responsável pela formulação de políticas públicas, pela destinação de recursos e pelo apoio aos Conselhos Estaduais e Municipais dos Direitos da Criança e do Adolescente, de modo a tornar efetivos os princípios, as diretrizes e os direitos estabelecidos no Estatuto da Criança e Adolescente. A função dos integrantes dos Conselhos Nacional, Estadual e Municipal dos Direitos da Criança e do Adolescente é de interesse público relevante e não é remunerada, conforme previsto no art. 89 do ECA – Estatuto da Criança e do Adolescente. </w:t>
      </w:r>
    </w:p>
    <w:p w:rsidR="00DA0725" w:rsidRPr="00CF7E17" w:rsidRDefault="00DA0725" w:rsidP="00EF6517">
      <w:pPr>
        <w:pStyle w:val="PargrafodaLista"/>
        <w:numPr>
          <w:ilvl w:val="0"/>
          <w:numId w:val="31"/>
        </w:numPr>
        <w:spacing w:after="240"/>
        <w:ind w:hanging="153"/>
        <w:jc w:val="both"/>
        <w:rPr>
          <w:rFonts w:ascii="Arial" w:hAnsi="Arial" w:cs="Arial"/>
        </w:rPr>
      </w:pPr>
      <w:r w:rsidRPr="00CF7E17">
        <w:rPr>
          <w:rFonts w:ascii="Arial" w:hAnsi="Arial" w:cs="Arial"/>
          <w:b/>
        </w:rPr>
        <w:t xml:space="preserve">Conselhos Estaduais e Municipais dos Direitos da Criança - </w:t>
      </w:r>
      <w:r w:rsidRPr="00CF7E17">
        <w:rPr>
          <w:rFonts w:ascii="Arial" w:hAnsi="Arial" w:cs="Arial"/>
        </w:rPr>
        <w:t>órgãos de natureza estatal especial, criados com a finalidade de formular, deliberar e controlar ações referentes às políticas públicas relativas</w:t>
      </w:r>
      <w:r>
        <w:rPr>
          <w:rFonts w:ascii="Arial" w:hAnsi="Arial" w:cs="Arial"/>
        </w:rPr>
        <w:t xml:space="preserve"> às </w:t>
      </w:r>
      <w:r w:rsidRPr="00CF7E17">
        <w:rPr>
          <w:rFonts w:ascii="Arial" w:hAnsi="Arial" w:cs="Arial"/>
        </w:rPr>
        <w:t xml:space="preserve">crianças e adolescentes, em conjunto com as áreas de saúde, meio ambiente, </w:t>
      </w:r>
      <w:r w:rsidRPr="00CF7E17">
        <w:rPr>
          <w:rFonts w:ascii="Arial" w:hAnsi="Arial" w:cs="Arial"/>
        </w:rPr>
        <w:lastRenderedPageBreak/>
        <w:t>assistência social, educação, entre outras. Os</w:t>
      </w:r>
      <w:r w:rsidR="009209F7" w:rsidRPr="00CF7E17">
        <w:rPr>
          <w:rFonts w:ascii="Arial" w:hAnsi="Arial" w:cs="Arial"/>
        </w:rPr>
        <w:t xml:space="preserve"> </w:t>
      </w:r>
      <w:r w:rsidRPr="00CF7E17">
        <w:rPr>
          <w:rFonts w:ascii="Arial" w:hAnsi="Arial" w:cs="Arial"/>
        </w:rPr>
        <w:t xml:space="preserve">Conselhos são formados, paritariamente, por integrantes do poder público e da sociedade civil, escolhidos em fórum próprio. </w:t>
      </w:r>
    </w:p>
    <w:p w:rsidR="00DA0725" w:rsidRPr="00CF7E17" w:rsidRDefault="00DA0725" w:rsidP="00EF6517">
      <w:pPr>
        <w:pStyle w:val="PargrafodaLista"/>
        <w:numPr>
          <w:ilvl w:val="0"/>
          <w:numId w:val="31"/>
        </w:numPr>
        <w:spacing w:after="240"/>
        <w:ind w:hanging="153"/>
        <w:jc w:val="both"/>
        <w:rPr>
          <w:rFonts w:ascii="Arial" w:hAnsi="Arial" w:cs="Arial"/>
        </w:rPr>
      </w:pPr>
      <w:r w:rsidRPr="00CF7E17">
        <w:rPr>
          <w:rFonts w:ascii="Arial" w:hAnsi="Arial" w:cs="Arial"/>
          <w:b/>
        </w:rPr>
        <w:t>Conselho Tutelar - ó</w:t>
      </w:r>
      <w:r w:rsidRPr="00CF7E17">
        <w:rPr>
          <w:rFonts w:ascii="Arial" w:hAnsi="Arial" w:cs="Arial"/>
        </w:rPr>
        <w:t>rgão municipal responsável por zelar pelos direitos da criança e do adolescente, deve ser estabelecido por lei municipal que determine seu funcionamento tendo em vista os artigos 131 a 140 do ECA. Formado por membros eleitos pela comunidade para mandato de três anos, o Conselho Tutelar é um órgão permanente (uma vez criado não pode ser extinto), possui autonomia funcional, ou seja, não é subordinado a qualquer outro órgão estatal. A quantidade de conselhos varia de acordo com a necessidade de cada município, mas é obrigatória a existência de, pelo menos, um Conselho Tutelar por cidade.</w:t>
      </w:r>
    </w:p>
    <w:p w:rsidR="00DA0725" w:rsidRPr="00CF7E17" w:rsidRDefault="00DA0725" w:rsidP="00DA0725">
      <w:pPr>
        <w:spacing w:after="240"/>
        <w:jc w:val="both"/>
        <w:rPr>
          <w:rFonts w:ascii="Arial" w:hAnsi="Arial" w:cs="Arial"/>
          <w:b/>
          <w:sz w:val="22"/>
          <w:szCs w:val="22"/>
        </w:rPr>
      </w:pPr>
      <w:r w:rsidRPr="00CF7E17">
        <w:rPr>
          <w:rFonts w:ascii="Arial" w:hAnsi="Arial" w:cs="Arial"/>
          <w:b/>
          <w:sz w:val="22"/>
          <w:szCs w:val="22"/>
        </w:rPr>
        <w:t>3- JUSTIÇA</w:t>
      </w:r>
    </w:p>
    <w:p w:rsidR="00DA0725" w:rsidRPr="00CF7E17" w:rsidRDefault="00DA0725" w:rsidP="00EF6517">
      <w:pPr>
        <w:pStyle w:val="NormalWeb"/>
        <w:numPr>
          <w:ilvl w:val="0"/>
          <w:numId w:val="33"/>
        </w:numPr>
        <w:shd w:val="clear" w:color="auto" w:fill="FFFFFF"/>
        <w:spacing w:after="0"/>
        <w:ind w:left="714" w:hanging="147"/>
        <w:jc w:val="both"/>
        <w:textAlignment w:val="baseline"/>
        <w:rPr>
          <w:rFonts w:ascii="Arial" w:hAnsi="Arial" w:cs="Arial"/>
          <w:sz w:val="22"/>
          <w:szCs w:val="22"/>
        </w:rPr>
      </w:pPr>
      <w:r w:rsidRPr="00CF7E17">
        <w:rPr>
          <w:rFonts w:ascii="Arial" w:hAnsi="Arial" w:cs="Arial"/>
          <w:b/>
          <w:sz w:val="22"/>
          <w:szCs w:val="22"/>
        </w:rPr>
        <w:t>Ministério Público – Área da Criança e Adolescente</w:t>
      </w:r>
      <w:r w:rsidRPr="00CF7E17">
        <w:rPr>
          <w:rFonts w:ascii="Arial" w:hAnsi="Arial" w:cs="Arial"/>
          <w:sz w:val="22"/>
          <w:szCs w:val="22"/>
        </w:rPr>
        <w:t>– é papel do MP assegurar o acesso das crianças e adolescentes à educação, combatendo a evasão escolar; zelar pelo direito à convivência familiar e comunitária; defendê-las contra todo tipo de violência e negligência, mesmo quando praticadas pelos próprios pais; atuar quando um adolescente comete ato infracional; garantir às crianças e adolescentes o atendimento à saúde que necessitarem, incluindo medicamentos; fiscalização do processo de escolha e da atuação dos membros dos Conselhos Tutelares.</w:t>
      </w:r>
    </w:p>
    <w:p w:rsidR="00DA0725" w:rsidRPr="00CF7E17" w:rsidRDefault="00DA0725" w:rsidP="00EF6517">
      <w:pPr>
        <w:pStyle w:val="PargrafodaLista"/>
        <w:numPr>
          <w:ilvl w:val="0"/>
          <w:numId w:val="33"/>
        </w:numPr>
        <w:ind w:left="714" w:hanging="147"/>
        <w:jc w:val="both"/>
        <w:rPr>
          <w:rFonts w:ascii="Arial" w:hAnsi="Arial" w:cs="Arial"/>
        </w:rPr>
      </w:pPr>
      <w:r w:rsidRPr="00CF7E17">
        <w:rPr>
          <w:rFonts w:ascii="Arial" w:hAnsi="Arial" w:cs="Arial"/>
          <w:b/>
        </w:rPr>
        <w:t xml:space="preserve">Defensoria Pública – Núcleo da Infância e Juventude - </w:t>
      </w:r>
      <w:r w:rsidRPr="00CF7E17">
        <w:rPr>
          <w:rFonts w:ascii="Arial" w:hAnsi="Arial" w:cs="Arial"/>
          <w:color w:val="000000"/>
        </w:rPr>
        <w:t>presta atendimento especializado para promover e defender direitos de crianças e adolescentes, atuando no âmbito protetivo, socioeducativo e de educação em direitos. Na seara protetiva, a Defensoria Pública tem legitimidade para propor medidas judiciais ou extrajudiciais para a tutela de interesses coletivos ou individuais de crianças e adolescentes, podendo ainda representar junto aos sistemas internacionais de proteção. Na seara socioeducativa, a Defensoria Pública tem o dever legal de assegurar aos adolescentes em conflito com a lei o pleno exercício de seus direitos e garantias fundamentais.</w:t>
      </w:r>
    </w:p>
    <w:p w:rsidR="00DA0725" w:rsidRPr="00CF7E17" w:rsidRDefault="00DA0725" w:rsidP="00EF6517">
      <w:pPr>
        <w:pStyle w:val="PargrafodaLista"/>
        <w:numPr>
          <w:ilvl w:val="0"/>
          <w:numId w:val="33"/>
        </w:numPr>
        <w:spacing w:after="240"/>
        <w:ind w:left="714" w:hanging="147"/>
        <w:jc w:val="both"/>
        <w:rPr>
          <w:rFonts w:ascii="Arial" w:hAnsi="Arial" w:cs="Arial"/>
          <w:b/>
        </w:rPr>
      </w:pPr>
      <w:r w:rsidRPr="00CF7E17">
        <w:rPr>
          <w:rFonts w:ascii="Arial" w:hAnsi="Arial" w:cs="Arial"/>
          <w:b/>
        </w:rPr>
        <w:t>Juizados e Varas da Infância e da Juventude – de acordo com os artigos 146 a 152 do ECA cabe à Justiça da Infância e da Juventude entre outras atribuições cuidar de</w:t>
      </w:r>
      <w:r w:rsidR="009209F7" w:rsidRPr="00CF7E17">
        <w:rPr>
          <w:rFonts w:ascii="Arial" w:hAnsi="Arial" w:cs="Arial"/>
          <w:b/>
        </w:rPr>
        <w:t xml:space="preserve"> </w:t>
      </w:r>
      <w:r w:rsidRPr="00CF7E17">
        <w:rPr>
          <w:rFonts w:ascii="Arial" w:hAnsi="Arial" w:cs="Arial"/>
        </w:rPr>
        <w:t>processos de adoção, guarda, atos infracionais, fiscalização de unidades de atendimento a crianças, adolescentes.</w:t>
      </w:r>
    </w:p>
    <w:p w:rsidR="00DA0725" w:rsidRPr="00CF7E17" w:rsidRDefault="00DA0725" w:rsidP="00DA0725">
      <w:pPr>
        <w:spacing w:after="240"/>
        <w:jc w:val="both"/>
        <w:rPr>
          <w:rFonts w:ascii="Arial" w:hAnsi="Arial" w:cs="Arial"/>
          <w:b/>
          <w:sz w:val="22"/>
          <w:szCs w:val="22"/>
        </w:rPr>
      </w:pPr>
      <w:r w:rsidRPr="00CF7E17">
        <w:rPr>
          <w:rFonts w:ascii="Arial" w:hAnsi="Arial" w:cs="Arial"/>
          <w:b/>
          <w:sz w:val="22"/>
          <w:szCs w:val="22"/>
        </w:rPr>
        <w:t>4- ASSISTÊNCIA SOCIAL</w:t>
      </w:r>
    </w:p>
    <w:p w:rsidR="00DA0725" w:rsidRPr="00CF7E17" w:rsidRDefault="00DA0725" w:rsidP="00EF6517">
      <w:pPr>
        <w:pStyle w:val="PargrafodaLista"/>
        <w:numPr>
          <w:ilvl w:val="0"/>
          <w:numId w:val="32"/>
        </w:numPr>
        <w:ind w:left="714" w:hanging="147"/>
        <w:jc w:val="both"/>
        <w:rPr>
          <w:rFonts w:ascii="Arial" w:hAnsi="Arial" w:cs="Arial"/>
        </w:rPr>
      </w:pPr>
      <w:r w:rsidRPr="00CF7E17">
        <w:rPr>
          <w:rFonts w:ascii="Arial" w:hAnsi="Arial" w:cs="Arial"/>
          <w:b/>
        </w:rPr>
        <w:t xml:space="preserve">SUAS </w:t>
      </w:r>
      <w:r w:rsidRPr="00CF7E17">
        <w:rPr>
          <w:rFonts w:ascii="Arial" w:hAnsi="Arial" w:cs="Arial"/>
          <w:i/>
        </w:rPr>
        <w:t xml:space="preserve">- </w:t>
      </w:r>
      <w:r w:rsidRPr="00CF7E17">
        <w:rPr>
          <w:rFonts w:ascii="Arial" w:hAnsi="Arial" w:cs="Arial"/>
          <w:b/>
        </w:rPr>
        <w:t xml:space="preserve">Sistema Único da Assistência Social – </w:t>
      </w:r>
      <w:r w:rsidRPr="00CF7E17">
        <w:rPr>
          <w:rFonts w:ascii="Arial" w:hAnsi="Arial" w:cs="Arial"/>
        </w:rPr>
        <w:t>seu papel é a articulação das políticas para atendimento às famílias e sua inclusão nos benefícios existentes para atender as necessidades específicas de crianças e adolescentes e suas famílias</w:t>
      </w:r>
    </w:p>
    <w:p w:rsidR="00DA0725" w:rsidRPr="00CF7E17" w:rsidRDefault="00DA0725" w:rsidP="00EF6517">
      <w:pPr>
        <w:pStyle w:val="NormalWeb"/>
        <w:numPr>
          <w:ilvl w:val="0"/>
          <w:numId w:val="32"/>
        </w:numPr>
        <w:shd w:val="clear" w:color="auto" w:fill="FFFFFF"/>
        <w:spacing w:after="0"/>
        <w:ind w:left="714" w:hanging="147"/>
        <w:jc w:val="both"/>
        <w:rPr>
          <w:rFonts w:ascii="Arial" w:hAnsi="Arial" w:cs="Arial"/>
          <w:sz w:val="22"/>
          <w:szCs w:val="22"/>
        </w:rPr>
      </w:pPr>
      <w:r w:rsidRPr="00CF7E17">
        <w:rPr>
          <w:rFonts w:ascii="Arial" w:hAnsi="Arial" w:cs="Arial"/>
          <w:b/>
          <w:bCs/>
          <w:sz w:val="22"/>
          <w:szCs w:val="22"/>
        </w:rPr>
        <w:t xml:space="preserve">CRAS - Centro de Referência de Assistência Social – </w:t>
      </w:r>
      <w:r w:rsidRPr="00CF7E17">
        <w:rPr>
          <w:rFonts w:ascii="Arial" w:hAnsi="Arial" w:cs="Arial"/>
          <w:sz w:val="22"/>
          <w:szCs w:val="22"/>
        </w:rPr>
        <w:t>sistema governamental responsável pela organização e oferta de serviços da Proteção Social Básica nas áreas de vulnerabilidade e risco social. O principal serviço ofertado pelo CRAS é o Serviço de Proteção e Atendimento Integral à Família (Paif). Além de ofertar serviços e ações de proteção básica, o CRAS possui a função de gestão territorial da rede de assistência social básica, promovendo a organização e a articulação das unidades a ele referenciadas e o gerenciamento dos processos nele envolvidos.</w:t>
      </w:r>
    </w:p>
    <w:p w:rsidR="00DA0725" w:rsidRPr="00CF7E17" w:rsidRDefault="00DA0725" w:rsidP="00EF6517">
      <w:pPr>
        <w:pStyle w:val="PargrafodaLista"/>
        <w:numPr>
          <w:ilvl w:val="0"/>
          <w:numId w:val="32"/>
        </w:numPr>
        <w:spacing w:after="240"/>
        <w:ind w:left="714" w:hanging="147"/>
        <w:jc w:val="both"/>
        <w:rPr>
          <w:rFonts w:ascii="Arial" w:hAnsi="Arial" w:cs="Arial"/>
        </w:rPr>
      </w:pPr>
      <w:r w:rsidRPr="00CF7E17">
        <w:rPr>
          <w:rFonts w:ascii="Arial" w:hAnsi="Arial" w:cs="Arial"/>
          <w:b/>
        </w:rPr>
        <w:t>CREAS - Centro de Referência Especializado de Assistência Social</w:t>
      </w:r>
      <w:r w:rsidRPr="00CF7E17">
        <w:rPr>
          <w:rFonts w:ascii="Arial" w:hAnsi="Arial" w:cs="Arial"/>
        </w:rPr>
        <w:t>- configura-se como uma unidade pública e estatal, que oferta serviços especializados e continuados a famílias e indivíduos em situação de ameaça ou violação de direitos (violência física, psicológica, sexual, tráfico de pessoas, cumprimento de medidas socioeducativas em meio aberto, etc.).</w:t>
      </w:r>
    </w:p>
    <w:p w:rsidR="00DA0725" w:rsidRPr="00CF7E17" w:rsidRDefault="00DA0725" w:rsidP="00DA0725">
      <w:pPr>
        <w:spacing w:after="240"/>
        <w:jc w:val="both"/>
        <w:rPr>
          <w:rFonts w:ascii="Arial" w:hAnsi="Arial" w:cs="Arial"/>
          <w:b/>
          <w:sz w:val="22"/>
          <w:szCs w:val="22"/>
        </w:rPr>
      </w:pPr>
      <w:r w:rsidRPr="00CF7E17">
        <w:rPr>
          <w:rFonts w:ascii="Arial" w:hAnsi="Arial" w:cs="Arial"/>
          <w:b/>
          <w:sz w:val="22"/>
          <w:szCs w:val="22"/>
        </w:rPr>
        <w:t>5- SAÚDE</w:t>
      </w:r>
    </w:p>
    <w:p w:rsidR="00DA0725" w:rsidRPr="00CF7E17" w:rsidRDefault="00DA0725" w:rsidP="00EF6517">
      <w:pPr>
        <w:pStyle w:val="PargrafodaLista"/>
        <w:numPr>
          <w:ilvl w:val="0"/>
          <w:numId w:val="34"/>
        </w:numPr>
        <w:spacing w:after="240"/>
        <w:ind w:hanging="153"/>
        <w:jc w:val="both"/>
        <w:rPr>
          <w:rFonts w:ascii="Arial" w:hAnsi="Arial" w:cs="Arial"/>
        </w:rPr>
      </w:pPr>
      <w:r w:rsidRPr="00CF7E17">
        <w:rPr>
          <w:rFonts w:ascii="Arial" w:hAnsi="Arial" w:cs="Arial"/>
          <w:b/>
        </w:rPr>
        <w:t xml:space="preserve">SUS – Serviço Único de Saúde – </w:t>
      </w:r>
      <w:r w:rsidRPr="00CF7E17">
        <w:rPr>
          <w:rFonts w:ascii="Arial" w:hAnsi="Arial" w:cs="Arial"/>
        </w:rPr>
        <w:t>sua função</w:t>
      </w:r>
      <w:r w:rsidRPr="00CF7E17">
        <w:rPr>
          <w:rFonts w:ascii="Arial" w:hAnsi="Arial" w:cs="Arial"/>
          <w:b/>
        </w:rPr>
        <w:t xml:space="preserve"> é </w:t>
      </w:r>
      <w:r w:rsidRPr="00CF7E17">
        <w:rPr>
          <w:rFonts w:ascii="Arial" w:hAnsi="Arial" w:cs="Arial"/>
        </w:rPr>
        <w:t>prestar atendimento a todos os aspectos relacionados à saúde que o caso exigir, como: exames, atendimento psicológico e psiquiátrico, atendimento de rotina, atendimento aos familiares.</w:t>
      </w:r>
    </w:p>
    <w:p w:rsidR="00DA0725" w:rsidRPr="00CF7E17" w:rsidRDefault="00DA0725" w:rsidP="00EF6517">
      <w:pPr>
        <w:pStyle w:val="PargrafodaLista"/>
        <w:numPr>
          <w:ilvl w:val="0"/>
          <w:numId w:val="34"/>
        </w:numPr>
        <w:spacing w:after="240"/>
        <w:ind w:hanging="153"/>
        <w:jc w:val="both"/>
        <w:rPr>
          <w:rFonts w:ascii="Arial" w:hAnsi="Arial" w:cs="Arial"/>
        </w:rPr>
      </w:pPr>
      <w:r w:rsidRPr="00CF7E17">
        <w:rPr>
          <w:rFonts w:ascii="Arial" w:hAnsi="Arial" w:cs="Arial"/>
          <w:b/>
        </w:rPr>
        <w:t xml:space="preserve">CAPSi - Centro de Atenção Psicossocial Infanto-juvenil - </w:t>
      </w:r>
      <w:r w:rsidRPr="00CF7E17">
        <w:rPr>
          <w:rFonts w:ascii="Arial" w:hAnsi="Arial" w:cs="Arial"/>
        </w:rPr>
        <w:t xml:space="preserve">Os CAPSi são unidades de </w:t>
      </w:r>
      <w:r w:rsidR="009209F7" w:rsidRPr="00CF7E17">
        <w:rPr>
          <w:rFonts w:ascii="Arial" w:hAnsi="Arial" w:cs="Arial"/>
        </w:rPr>
        <w:t>atenção especializada em saúde mental destinado</w:t>
      </w:r>
      <w:r w:rsidRPr="00CF7E17">
        <w:rPr>
          <w:rFonts w:ascii="Arial" w:hAnsi="Arial" w:cs="Arial"/>
        </w:rPr>
        <w:t xml:space="preserve"> ao atendimento de crianças e adolescentes com grave sofrimento psíquico, em sua maioria psicóticos, autista e neuróticos. </w:t>
      </w:r>
    </w:p>
    <w:p w:rsidR="00DA0725" w:rsidRPr="00CF7E17" w:rsidRDefault="00DA0725" w:rsidP="00EF6517">
      <w:pPr>
        <w:pStyle w:val="PargrafodaLista"/>
        <w:numPr>
          <w:ilvl w:val="0"/>
          <w:numId w:val="34"/>
        </w:numPr>
        <w:spacing w:after="240"/>
        <w:ind w:hanging="153"/>
        <w:jc w:val="both"/>
        <w:rPr>
          <w:rFonts w:ascii="Arial" w:hAnsi="Arial" w:cs="Arial"/>
          <w:b/>
          <w:bCs/>
        </w:rPr>
      </w:pPr>
      <w:r w:rsidRPr="00CF7E17">
        <w:rPr>
          <w:rFonts w:ascii="Arial" w:hAnsi="Arial" w:cs="Arial"/>
          <w:b/>
        </w:rPr>
        <w:lastRenderedPageBreak/>
        <w:t>CAPS AD</w:t>
      </w:r>
      <w:r w:rsidRPr="00CF7E17">
        <w:rPr>
          <w:rFonts w:ascii="Arial" w:hAnsi="Arial" w:cs="Arial"/>
          <w:color w:val="454545"/>
        </w:rPr>
        <w:t xml:space="preserve">- </w:t>
      </w:r>
      <w:r w:rsidRPr="00CF7E17">
        <w:rPr>
          <w:rFonts w:ascii="Arial" w:hAnsi="Arial" w:cs="Arial"/>
          <w:b/>
        </w:rPr>
        <w:t xml:space="preserve">Centro de Atenção Psicossocial Álcool e Droga - </w:t>
      </w:r>
      <w:r w:rsidRPr="00CF7E17">
        <w:rPr>
          <w:rFonts w:ascii="Arial" w:hAnsi="Arial" w:cs="Arial"/>
        </w:rPr>
        <w:t xml:space="preserve">é unidade de saúde especializada em atender os dependentes de álcool e drogas, dentro das diretrizes determinadas pelo Ministério da Saúde, que tem por base o tratamento do paciente em liberdade, buscando sua reinserção social. Oferece atendimento diário a pacientes que fazem uso prejudicial de álcool e outras drogas, permitindo o planejamento terapêutico dentro de uma perspectiva individualizada de evolução contínua. </w:t>
      </w:r>
    </w:p>
    <w:p w:rsidR="00DA0725" w:rsidRPr="00CF7E17" w:rsidRDefault="00DA0725" w:rsidP="00EF6517">
      <w:pPr>
        <w:pStyle w:val="PargrafodaLista"/>
        <w:numPr>
          <w:ilvl w:val="0"/>
          <w:numId w:val="34"/>
        </w:numPr>
        <w:shd w:val="clear" w:color="auto" w:fill="FFFFFF"/>
        <w:spacing w:after="240"/>
        <w:ind w:hanging="153"/>
        <w:jc w:val="both"/>
        <w:rPr>
          <w:rFonts w:ascii="Arial" w:hAnsi="Arial" w:cs="Arial"/>
          <w:bCs/>
        </w:rPr>
      </w:pPr>
      <w:r w:rsidRPr="00CF7E17">
        <w:rPr>
          <w:rFonts w:ascii="Arial" w:hAnsi="Arial" w:cs="Arial"/>
          <w:b/>
        </w:rPr>
        <w:t>PSF - Programa Saúde da Família</w:t>
      </w:r>
      <w:r w:rsidRPr="00CF7E17">
        <w:rPr>
          <w:rStyle w:val="Forte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– </w:t>
      </w:r>
      <w:r w:rsidRPr="00CF7E17">
        <w:rPr>
          <w:rFonts w:ascii="Arial" w:hAnsi="Arial" w:cs="Arial"/>
          <w:bCs/>
        </w:rPr>
        <w:t>O Programa de Saúde da Família é a estratégia definida pelo Ministério de Saúde (MS) para oferecer uma atenção básica mais resolutiva e humanizada no país.  A Atenção básica é um conjunto de ações de saúde, no âmbito individual e coletivo, que abrange a promoção e a proteção da saúde, a prevenção de agravos, o diagnóstico, o tratamento, a reabilitação e a manutenção da saúde. É a porta de entrada do sistema de saúde e se articula com os outros níveis de atenção. O Programa Saúde da Família é operacionalizado mediante equipes compostas por um médico, um enfermeiro, dois auxiliares de enfermagem e seis agentes comunitários de saúde (ACS), baseados em uma unidade básica de saúde (UBS). Cada equipe é responsável pelo acompanhamento de cerca de 1000 famílias num território definido dentro da área de abrangência da Unidade Básica de Saúde a que pertence. Cada UBS pode conter até oito Equipes de Saúde da Família.</w:t>
      </w:r>
    </w:p>
    <w:p w:rsidR="00DA0725" w:rsidRPr="00CF7E17" w:rsidRDefault="00DA0725" w:rsidP="00DA0725">
      <w:pPr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CF7E17">
        <w:rPr>
          <w:rFonts w:ascii="Arial" w:hAnsi="Arial" w:cs="Arial"/>
          <w:b/>
          <w:bCs/>
          <w:color w:val="000000"/>
          <w:sz w:val="22"/>
          <w:szCs w:val="22"/>
        </w:rPr>
        <w:t xml:space="preserve">Observação importante: </w:t>
      </w:r>
      <w:r w:rsidRPr="00CF7E17">
        <w:rPr>
          <w:rFonts w:ascii="Arial" w:hAnsi="Arial" w:cs="Arial"/>
          <w:bCs/>
          <w:color w:val="000000"/>
          <w:sz w:val="22"/>
          <w:szCs w:val="22"/>
        </w:rPr>
        <w:t>O Conselho Tutelar, CRAS, CREAS, CAPSi, PSF, juntamente com a escola e a família, integram a rede de proteção local da criança e adolescente. A Escola, na sua tarefa de educar e proteger conta com essa rede e deve acioná-la sempre que necessário. Em muitos casos, a articulação da escola com o CRAS e o PSF pode ser efetiva na solução de problemas, não sendo necessário o encaminhamento ao Conselho Tutelar. Este deve ser acionado sempre que uma situação de violação de direitos não tenha sido resolvida e a criança e adolescente permaneça em situação de vulnerabilidade e risco,</w:t>
      </w:r>
      <w:r w:rsidRPr="00CF7E1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CF7E17">
        <w:rPr>
          <w:rFonts w:ascii="Arial" w:hAnsi="Arial" w:cs="Arial"/>
          <w:bCs/>
          <w:color w:val="000000"/>
          <w:sz w:val="22"/>
          <w:szCs w:val="22"/>
        </w:rPr>
        <w:t>cabendo à escola a notificar a situação.</w:t>
      </w:r>
    </w:p>
    <w:p w:rsidR="00DA0725" w:rsidRPr="00CF7E17" w:rsidRDefault="00DA0725" w:rsidP="00DA0725">
      <w:pPr>
        <w:spacing w:after="240"/>
        <w:jc w:val="both"/>
        <w:rPr>
          <w:rFonts w:ascii="Arial" w:hAnsi="Arial" w:cs="Arial"/>
          <w:b/>
          <w:sz w:val="22"/>
          <w:szCs w:val="22"/>
        </w:rPr>
      </w:pPr>
      <w:r w:rsidRPr="00CF7E17">
        <w:rPr>
          <w:rFonts w:ascii="Arial" w:hAnsi="Arial" w:cs="Arial"/>
          <w:b/>
          <w:sz w:val="22"/>
          <w:szCs w:val="22"/>
        </w:rPr>
        <w:t xml:space="preserve">6- Outras redes de apoio:   </w:t>
      </w:r>
    </w:p>
    <w:p w:rsidR="00DA0725" w:rsidRPr="00EF6517" w:rsidRDefault="00DA0725" w:rsidP="003156B5">
      <w:pPr>
        <w:pStyle w:val="PargrafodaLista"/>
        <w:numPr>
          <w:ilvl w:val="0"/>
          <w:numId w:val="39"/>
        </w:numPr>
        <w:spacing w:after="120"/>
        <w:ind w:left="714" w:hanging="357"/>
        <w:contextualSpacing w:val="0"/>
        <w:rPr>
          <w:rFonts w:ascii="Arial" w:hAnsi="Arial" w:cs="Arial"/>
          <w:b/>
          <w:sz w:val="18"/>
          <w:szCs w:val="18"/>
        </w:rPr>
      </w:pPr>
      <w:r w:rsidRPr="00EF6517">
        <w:rPr>
          <w:rFonts w:ascii="Arial" w:hAnsi="Arial" w:cs="Arial"/>
          <w:b/>
        </w:rPr>
        <w:t>Observatório Nacional dos Direitos da Criança e do Adolescente</w:t>
      </w:r>
      <w:r w:rsidR="009209F7" w:rsidRPr="00EF6517">
        <w:rPr>
          <w:rFonts w:ascii="Arial" w:hAnsi="Arial" w:cs="Arial"/>
          <w:b/>
        </w:rPr>
        <w:t xml:space="preserve"> </w:t>
      </w:r>
      <w:r w:rsidRPr="00EF6517">
        <w:rPr>
          <w:rFonts w:ascii="Arial" w:hAnsi="Arial" w:cs="Arial"/>
          <w:b/>
        </w:rPr>
        <w:t xml:space="preserve">- </w:t>
      </w:r>
      <w:hyperlink r:id="rId8" w:history="1">
        <w:r w:rsidRPr="00EF6517">
          <w:rPr>
            <w:rStyle w:val="Hyperlink"/>
            <w:rFonts w:ascii="Arial" w:hAnsi="Arial" w:cs="Arial"/>
            <w:b/>
            <w:sz w:val="18"/>
            <w:szCs w:val="18"/>
          </w:rPr>
          <w:t>http://obscriancaeadolescente.gov.br</w:t>
        </w:r>
      </w:hyperlink>
    </w:p>
    <w:p w:rsidR="00DA0725" w:rsidRPr="00EF6517" w:rsidRDefault="003156B5" w:rsidP="00EF6517">
      <w:pPr>
        <w:pStyle w:val="PargrafodaLista"/>
        <w:numPr>
          <w:ilvl w:val="0"/>
          <w:numId w:val="39"/>
        </w:numPr>
        <w:spacing w:after="120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Observatório da I</w:t>
      </w:r>
      <w:r w:rsidRPr="00EF6517">
        <w:rPr>
          <w:rFonts w:ascii="Arial" w:hAnsi="Arial" w:cs="Arial"/>
          <w:b/>
        </w:rPr>
        <w:t xml:space="preserve">nfância </w:t>
      </w:r>
      <w:r w:rsidR="00DA0725" w:rsidRPr="00EF6517">
        <w:rPr>
          <w:rFonts w:ascii="Arial" w:hAnsi="Arial" w:cs="Arial"/>
          <w:b/>
        </w:rPr>
        <w:t xml:space="preserve">- </w:t>
      </w:r>
      <w:hyperlink r:id="rId9" w:history="1">
        <w:r w:rsidR="00DA0725" w:rsidRPr="00EF6517">
          <w:rPr>
            <w:rStyle w:val="Hyperlink"/>
            <w:rFonts w:ascii="Arial" w:hAnsi="Arial" w:cs="Arial"/>
          </w:rPr>
          <w:t>http://www.observatoriodainfancia.com.br</w:t>
        </w:r>
      </w:hyperlink>
    </w:p>
    <w:p w:rsidR="00EF6517" w:rsidRPr="00EF6517" w:rsidRDefault="00DA0725" w:rsidP="00EF6517">
      <w:pPr>
        <w:pStyle w:val="PargrafodaLista"/>
        <w:numPr>
          <w:ilvl w:val="0"/>
          <w:numId w:val="39"/>
        </w:numPr>
        <w:shd w:val="clear" w:color="auto" w:fill="FFFFFF"/>
        <w:spacing w:after="120"/>
        <w:ind w:left="714" w:hanging="357"/>
        <w:contextualSpacing w:val="0"/>
        <w:jc w:val="both"/>
        <w:rPr>
          <w:rFonts w:ascii="Arial" w:hAnsi="Arial" w:cs="Arial"/>
          <w:color w:val="000000"/>
        </w:rPr>
      </w:pPr>
      <w:r w:rsidRPr="00EF6517">
        <w:rPr>
          <w:rFonts w:ascii="Arial" w:hAnsi="Arial" w:cs="Arial"/>
          <w:b/>
        </w:rPr>
        <w:t>Fundação Telefônica Promenino</w:t>
      </w:r>
      <w:r w:rsidRPr="00EF6517">
        <w:rPr>
          <w:rFonts w:ascii="Arial" w:hAnsi="Arial" w:cs="Arial"/>
        </w:rPr>
        <w:t xml:space="preserve"> -  </w:t>
      </w:r>
      <w:hyperlink r:id="rId10" w:history="1">
        <w:r w:rsidRPr="00EF6517">
          <w:rPr>
            <w:rStyle w:val="Hyperlink"/>
            <w:rFonts w:ascii="Arial" w:hAnsi="Arial" w:cs="Arial"/>
          </w:rPr>
          <w:t>http://www.promenino.org.br/</w:t>
        </w:r>
      </w:hyperlink>
    </w:p>
    <w:p w:rsidR="00DA0725" w:rsidRPr="00EF6517" w:rsidRDefault="00DA0725" w:rsidP="00EF6517">
      <w:pPr>
        <w:pStyle w:val="PargrafodaLista"/>
        <w:numPr>
          <w:ilvl w:val="0"/>
          <w:numId w:val="39"/>
        </w:numPr>
        <w:shd w:val="clear" w:color="auto" w:fill="FFFFFF"/>
        <w:spacing w:after="120"/>
        <w:ind w:left="714" w:hanging="357"/>
        <w:contextualSpacing w:val="0"/>
        <w:jc w:val="both"/>
        <w:rPr>
          <w:rFonts w:ascii="Arial" w:hAnsi="Arial" w:cs="Arial"/>
          <w:color w:val="000000"/>
        </w:rPr>
      </w:pPr>
      <w:r w:rsidRPr="00EF6517">
        <w:rPr>
          <w:rFonts w:ascii="Arial" w:hAnsi="Arial" w:cs="Arial"/>
          <w:b/>
        </w:rPr>
        <w:t xml:space="preserve">DISQUE 100 - </w:t>
      </w:r>
      <w:r w:rsidRPr="00EF6517">
        <w:rPr>
          <w:rFonts w:ascii="Arial" w:hAnsi="Arial" w:cs="Arial"/>
          <w:color w:val="000000"/>
        </w:rPr>
        <w:t>serviço de utilidade pública da</w:t>
      </w:r>
      <w:r w:rsidRPr="00EF6517">
        <w:rPr>
          <w:rStyle w:val="apple-converted-space"/>
          <w:rFonts w:ascii="Arial" w:hAnsi="Arial" w:cs="Arial"/>
          <w:color w:val="000000"/>
        </w:rPr>
        <w:t> </w:t>
      </w:r>
      <w:r w:rsidRPr="00EF6517">
        <w:rPr>
          <w:rStyle w:val="highlightedglossaryterm"/>
          <w:rFonts w:ascii="Arial" w:hAnsi="Arial" w:cs="Arial"/>
          <w:b/>
          <w:bCs/>
          <w:color w:val="000000"/>
          <w:bdr w:val="none" w:sz="0" w:space="0" w:color="auto" w:frame="1"/>
        </w:rPr>
        <w:t xml:space="preserve">Secretaria de Direitos Humanos da Presidência da </w:t>
      </w:r>
      <w:r w:rsidR="009209F7" w:rsidRPr="00EF6517">
        <w:rPr>
          <w:rStyle w:val="highlightedglossaryterm"/>
          <w:rFonts w:ascii="Arial" w:hAnsi="Arial" w:cs="Arial"/>
          <w:b/>
          <w:bCs/>
          <w:color w:val="000000"/>
          <w:bdr w:val="none" w:sz="0" w:space="0" w:color="auto" w:frame="1"/>
        </w:rPr>
        <w:t>República</w:t>
      </w:r>
      <w:r w:rsidR="009209F7" w:rsidRPr="00EF6517">
        <w:rPr>
          <w:rFonts w:ascii="Arial" w:hAnsi="Arial" w:cs="Arial"/>
          <w:color w:val="000000"/>
        </w:rPr>
        <w:t xml:space="preserve"> (</w:t>
      </w:r>
      <w:r w:rsidRPr="00EF6517">
        <w:rPr>
          <w:rStyle w:val="highlightedglossaryterm"/>
          <w:rFonts w:ascii="Arial" w:hAnsi="Arial" w:cs="Arial"/>
          <w:b/>
          <w:bCs/>
          <w:color w:val="000000"/>
          <w:bdr w:val="none" w:sz="0" w:space="0" w:color="auto" w:frame="1"/>
        </w:rPr>
        <w:t>SDH/PR</w:t>
      </w:r>
      <w:r w:rsidRPr="00EF6517">
        <w:rPr>
          <w:rFonts w:ascii="Arial" w:hAnsi="Arial" w:cs="Arial"/>
          <w:color w:val="000000"/>
        </w:rPr>
        <w:t>), vinculado à Ouvidoria Nacional de Direitos Humanos, destinado a receber demandas relativas a violações de Direitos Humanos, em especial as que atingem crianças e adolescentes, idosos, pessoas com deficiência,</w:t>
      </w:r>
      <w:r w:rsidRPr="00EF6517">
        <w:rPr>
          <w:rStyle w:val="apple-converted-space"/>
          <w:rFonts w:ascii="Arial" w:hAnsi="Arial" w:cs="Arial"/>
          <w:color w:val="000000"/>
        </w:rPr>
        <w:t> </w:t>
      </w:r>
      <w:r w:rsidRPr="00EF6517">
        <w:rPr>
          <w:rStyle w:val="highlightedglossaryterm"/>
          <w:rFonts w:ascii="Arial" w:hAnsi="Arial" w:cs="Arial"/>
          <w:bCs/>
          <w:color w:val="000000"/>
          <w:bdr w:val="none" w:sz="0" w:space="0" w:color="auto" w:frame="1"/>
        </w:rPr>
        <w:t>LGBT</w:t>
      </w:r>
      <w:r w:rsidRPr="00EF6517">
        <w:rPr>
          <w:rFonts w:ascii="Arial" w:hAnsi="Arial" w:cs="Arial"/>
          <w:color w:val="000000"/>
        </w:rPr>
        <w:t>, moradores/as de rua, quilombolas, ciganos, índios, pessoas em privação de liberdade. Atua também na disseminação de informações sobre direitos humanos e orientações sobre ações, programas, campanhas e de serviços de atendimento, proteção, defesa e responsabilização em Direitos Humanos disponíveis no âmbito Federal, Estadual e Municipal.</w:t>
      </w:r>
    </w:p>
    <w:p w:rsidR="00A66923" w:rsidRDefault="00A66923" w:rsidP="00FB3CFE">
      <w:pPr>
        <w:spacing w:after="240"/>
        <w:jc w:val="right"/>
        <w:rPr>
          <w:rFonts w:ascii="Arial" w:hAnsi="Arial" w:cs="Arial"/>
          <w:b/>
          <w:sz w:val="22"/>
          <w:szCs w:val="22"/>
        </w:rPr>
      </w:pPr>
    </w:p>
    <w:p w:rsidR="00FE3B82" w:rsidRPr="00BC5F3A" w:rsidRDefault="00DA0725" w:rsidP="00FB3CFE">
      <w:pPr>
        <w:spacing w:after="240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4</w:t>
      </w:r>
      <w:r w:rsidR="005F4696">
        <w:rPr>
          <w:rFonts w:ascii="Arial" w:hAnsi="Arial" w:cs="Arial"/>
          <w:b/>
          <w:sz w:val="22"/>
          <w:szCs w:val="22"/>
        </w:rPr>
        <w:t xml:space="preserve"> </w:t>
      </w:r>
      <w:r w:rsidR="005F4696" w:rsidRPr="005F4696">
        <w:rPr>
          <w:rFonts w:ascii="Arial" w:hAnsi="Arial" w:cs="Arial"/>
          <w:sz w:val="22"/>
          <w:szCs w:val="22"/>
        </w:rPr>
        <w:t>- textos</w:t>
      </w:r>
    </w:p>
    <w:p w:rsidR="00FE3B82" w:rsidRDefault="00FE3B82" w:rsidP="00EF6517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FE3B82">
        <w:rPr>
          <w:rFonts w:ascii="Arial" w:hAnsi="Arial" w:cs="Arial"/>
          <w:sz w:val="22"/>
          <w:szCs w:val="22"/>
        </w:rPr>
        <w:t>Texto 1</w:t>
      </w:r>
    </w:p>
    <w:p w:rsidR="00FE3B82" w:rsidRPr="00FE3B82" w:rsidRDefault="00FE3B82" w:rsidP="00EF6517">
      <w:pPr>
        <w:spacing w:after="120"/>
        <w:ind w:firstLine="567"/>
        <w:jc w:val="center"/>
        <w:rPr>
          <w:rFonts w:ascii="Arial" w:hAnsi="Arial" w:cs="Arial"/>
          <w:b/>
          <w:sz w:val="22"/>
          <w:szCs w:val="22"/>
        </w:rPr>
      </w:pPr>
      <w:r w:rsidRPr="00FE3B82">
        <w:rPr>
          <w:rFonts w:ascii="Arial" w:hAnsi="Arial" w:cs="Arial"/>
          <w:b/>
          <w:sz w:val="22"/>
          <w:szCs w:val="22"/>
        </w:rPr>
        <w:t xml:space="preserve">Proteger para Educar: a escola articulada com as redes de proteção       </w:t>
      </w:r>
      <w:r w:rsidR="00FB3CFE">
        <w:rPr>
          <w:rFonts w:ascii="Arial" w:hAnsi="Arial" w:cs="Arial"/>
          <w:b/>
          <w:sz w:val="22"/>
          <w:szCs w:val="22"/>
        </w:rPr>
        <w:t xml:space="preserve">   </w:t>
      </w:r>
      <w:r w:rsidRPr="00FE3B82">
        <w:rPr>
          <w:rFonts w:ascii="Arial" w:hAnsi="Arial" w:cs="Arial"/>
          <w:b/>
          <w:sz w:val="22"/>
          <w:szCs w:val="22"/>
        </w:rPr>
        <w:t xml:space="preserve">               </w:t>
      </w:r>
      <w:r>
        <w:rPr>
          <w:rFonts w:ascii="Arial" w:hAnsi="Arial" w:cs="Arial"/>
          <w:b/>
          <w:sz w:val="22"/>
          <w:szCs w:val="22"/>
        </w:rPr>
        <w:t xml:space="preserve">    </w:t>
      </w:r>
      <w:r w:rsidRPr="00FE3B82">
        <w:rPr>
          <w:rFonts w:ascii="Arial" w:hAnsi="Arial" w:cs="Arial"/>
          <w:b/>
          <w:sz w:val="22"/>
          <w:szCs w:val="22"/>
        </w:rPr>
        <w:t xml:space="preserve">             de crianças e adolescentes</w:t>
      </w:r>
      <w:r w:rsidRPr="00FE3B82">
        <w:rPr>
          <w:rStyle w:val="Refdenotaderodap"/>
          <w:rFonts w:ascii="Arial" w:hAnsi="Arial" w:cs="Arial"/>
          <w:b/>
          <w:sz w:val="22"/>
          <w:szCs w:val="22"/>
        </w:rPr>
        <w:footnoteReference w:id="2"/>
      </w:r>
    </w:p>
    <w:p w:rsidR="00FE3B82" w:rsidRPr="00FE3B82" w:rsidRDefault="00FE3B82" w:rsidP="00EF651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E3B82">
        <w:rPr>
          <w:rFonts w:ascii="Arial" w:hAnsi="Arial" w:cs="Arial"/>
          <w:sz w:val="22"/>
          <w:szCs w:val="22"/>
        </w:rPr>
        <w:t xml:space="preserve">É inegável reconhecer que a violência e maus tratos à criança e ao </w:t>
      </w:r>
      <w:r w:rsidR="009209F7" w:rsidRPr="00FE3B82">
        <w:rPr>
          <w:rFonts w:ascii="Arial" w:hAnsi="Arial" w:cs="Arial"/>
          <w:sz w:val="22"/>
          <w:szCs w:val="22"/>
        </w:rPr>
        <w:t>adolescente</w:t>
      </w:r>
      <w:r w:rsidRPr="00FE3B82">
        <w:rPr>
          <w:rFonts w:ascii="Arial" w:hAnsi="Arial" w:cs="Arial"/>
          <w:sz w:val="22"/>
          <w:szCs w:val="22"/>
        </w:rPr>
        <w:t xml:space="preserve"> estão presentes em diversas sociedades desde os seus primórdios e se manifestam de diferentes formas. </w:t>
      </w:r>
    </w:p>
    <w:p w:rsidR="00FE3B82" w:rsidRPr="00FE3B82" w:rsidRDefault="00FE3B82" w:rsidP="00EF651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E3B82">
        <w:rPr>
          <w:rFonts w:ascii="Arial" w:hAnsi="Arial" w:cs="Arial"/>
          <w:sz w:val="22"/>
          <w:szCs w:val="22"/>
        </w:rPr>
        <w:lastRenderedPageBreak/>
        <w:t>Nesse contexto, a concepção de criança e de adolescente como sujeitos de direitos é, ainda, uma conquista recente.</w:t>
      </w:r>
    </w:p>
    <w:p w:rsidR="00FE3B82" w:rsidRPr="00FE3B82" w:rsidRDefault="00FE3B82" w:rsidP="00EF651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E3B82">
        <w:rPr>
          <w:rFonts w:ascii="Arial" w:hAnsi="Arial" w:cs="Arial"/>
          <w:sz w:val="22"/>
          <w:szCs w:val="22"/>
        </w:rPr>
        <w:t>Fruto de contribuições de diversas áreas do conhecimento e da mobilização de diferentes atores ao longo do século XX, a adoção de recomendações de proteção e garantia dos direitos da criança pela comunidade internacional se deu de forma gradativa.</w:t>
      </w:r>
    </w:p>
    <w:p w:rsidR="00FE3B82" w:rsidRPr="00FE3B82" w:rsidRDefault="00FE3B82" w:rsidP="00EF651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E3B82">
        <w:rPr>
          <w:rFonts w:ascii="Arial" w:hAnsi="Arial" w:cs="Arial"/>
          <w:sz w:val="22"/>
          <w:szCs w:val="22"/>
        </w:rPr>
        <w:t xml:space="preserve"> A Declaração Universal dos Direitos Humanos, de 1948, reconheceu que a infância merecia cuidados especiais. Posteriormente, foi reconhecido que essa condição peculiar de vida exigia uma declaração à parte e, em 1959, foi aprovada a Declaração dos Direitos da Criança. Porém, foi em 1989, com a realização da Convenção Internacional sobre os Direitos da Criança, que foi efetivado o paradigma internacional de defesa dos direitos desse grupo, a partir do qual os diversos países signatários, respaldados na chamada Doutrina da Proteção Integral, formularam políticas públicas, em oposição à perspectiva de disciplinamento e dominação de crianças, perpetuada historicamente.</w:t>
      </w:r>
    </w:p>
    <w:p w:rsidR="00FE3B82" w:rsidRPr="00FE3B82" w:rsidRDefault="00FE3B82" w:rsidP="00EF651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FE3B82">
        <w:rPr>
          <w:rFonts w:ascii="Arial" w:hAnsi="Arial" w:cs="Arial"/>
          <w:sz w:val="22"/>
          <w:szCs w:val="22"/>
        </w:rPr>
        <w:t>No Brasil, só na década de 80, a partir das transformações socioculturais e da mobilização de diferentes grupos sociais, crianças e adolescentes passaram a ser vistos como um grupo portador de direitos e passível de proteção especial. A Constituição de 1988, antecipando-se à Convenção Internacional sobre os Direitos da Criança e inspirada pela Doutrina da Proteção Integral</w:t>
      </w:r>
      <w:r w:rsidRPr="00FE3B82">
        <w:rPr>
          <w:rStyle w:val="Refdenotaderodap"/>
          <w:rFonts w:ascii="Arial" w:hAnsi="Arial" w:cs="Arial"/>
          <w:sz w:val="22"/>
          <w:szCs w:val="22"/>
        </w:rPr>
        <w:footnoteReference w:id="3"/>
      </w:r>
      <w:r w:rsidRPr="00FE3B82">
        <w:rPr>
          <w:rFonts w:ascii="Arial" w:hAnsi="Arial" w:cs="Arial"/>
          <w:sz w:val="22"/>
          <w:szCs w:val="22"/>
        </w:rPr>
        <w:t>, instituiu o Sistema de Garantia dos Direitos da Criança e do Adolescente, posteriormente organizado pelo Estatuto da Criança e do Adolescente (ECA).</w:t>
      </w:r>
    </w:p>
    <w:p w:rsidR="00FE3B82" w:rsidRPr="00FE3B82" w:rsidRDefault="00FE3B82" w:rsidP="00EF651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FE3B82">
        <w:rPr>
          <w:rFonts w:ascii="Arial" w:hAnsi="Arial" w:cs="Arial"/>
          <w:sz w:val="22"/>
          <w:szCs w:val="22"/>
        </w:rPr>
        <w:t xml:space="preserve">O artigo 227 da Constituição Federal sintetiza o Sistema de Garantia ao estabelecer como dever da família, da sociedade e do Estado, garantir: [...] à criança e ao adolescente, com absoluta prioridade, o direito à vida, à saúde, à alimentação, à educação, ao lazer, à profissionalização, à cultura, à dignidade, ao respeito, à liberdade e à convivência familiar e comunitária, além de colocá-los a salvo de toda forma de negligência, discriminação, exploração, violência, crueldade e opressão. </w:t>
      </w:r>
    </w:p>
    <w:p w:rsidR="00FE3B82" w:rsidRPr="00FE3B82" w:rsidRDefault="00FE3B82" w:rsidP="00EF651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FE3B82">
        <w:rPr>
          <w:rFonts w:ascii="Arial" w:hAnsi="Arial" w:cs="Arial"/>
          <w:sz w:val="22"/>
          <w:szCs w:val="22"/>
        </w:rPr>
        <w:t xml:space="preserve">Ao detalhar os direitos imprescindíveis e as violações inaceitáveis, a Constituição criou a base de sustentação do ECA. Os direitos das crianças e adolescentes expressos nesse Estatuto vinculam-se ao debate mais amplo dos Direitos Humanos e envolvem os Poderes Legislativo, Executivo e Judiciário. Em seu artigo 86, estabelece que a política de atendimento dos direitos </w:t>
      </w:r>
      <w:r w:rsidR="009209F7" w:rsidRPr="00FE3B82">
        <w:rPr>
          <w:rFonts w:ascii="Arial" w:hAnsi="Arial" w:cs="Arial"/>
          <w:sz w:val="22"/>
          <w:szCs w:val="22"/>
        </w:rPr>
        <w:t>deva</w:t>
      </w:r>
      <w:r w:rsidRPr="00FE3B82">
        <w:rPr>
          <w:rFonts w:ascii="Arial" w:hAnsi="Arial" w:cs="Arial"/>
          <w:sz w:val="22"/>
          <w:szCs w:val="22"/>
        </w:rPr>
        <w:t xml:space="preserve"> ser feita por meio de um conjunto articulado de ações governamentais e não-governamentais, da União, dos Estados, do Distrito Federal e dos municípios. </w:t>
      </w:r>
    </w:p>
    <w:p w:rsidR="00FE3B82" w:rsidRPr="00FE3B82" w:rsidRDefault="00FE3B82" w:rsidP="00EF651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E3B82">
        <w:rPr>
          <w:rFonts w:ascii="Arial" w:hAnsi="Arial" w:cs="Arial"/>
          <w:sz w:val="22"/>
          <w:szCs w:val="22"/>
        </w:rPr>
        <w:t>No entanto, esses preceitos legais ainda não foram devidamente incorporados à vida cotidiana da sociedade brasileira, como demonstram os indicadores relativos à violência física e psicológica contra crianças e adolescentes. O elevado grau de vulnerabilidade registrado para esse grupo social, principalmente para os mais pobres e não-brancos, evidencia que essa conquista de direitos precisa ser respaldada por práticas que estabeleçam novos padrões e atitudes no que diz respeito à forma de tratar e lidar com crianças e adolescentes, seja em âmbito familiar, comunitário, social ou estatal.</w:t>
      </w:r>
    </w:p>
    <w:p w:rsidR="00FE3B82" w:rsidRPr="00FE3B82" w:rsidRDefault="00FE3B82" w:rsidP="00EF651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E3B82">
        <w:rPr>
          <w:rFonts w:ascii="Arial" w:hAnsi="Arial" w:cs="Arial"/>
          <w:sz w:val="22"/>
          <w:szCs w:val="22"/>
        </w:rPr>
        <w:t>Nesse contexto, a escola possui um papel preponderante por ser um espaço de debate e difusão de informações que pode influenciar positivamente pais e comunidade. Ao mesmo tempo, ao se integrar ao Sistema de Garantia de Direitos Humanos de Crianças e Adolescentes, a escola passa a ser um dos locais onde crianças, adolescentes e jovens podem contatar pessoas capacitadas e preparadas para auxiliar na denúncia e no enfrentamento da violência. Para que isso aconteça, é preciso que a comunidade escolar esteja preparada para lidar com os casos de violência e – em parceria com os demais atores das Redes de Proteção Integral e participar dos processos de notificação e acompanhamento. Também é imprescindível capacitar gestores, professores e demais profissionais de educação a fim de fortalecê-los para lidar com situações e assuntos – na maioria das vezes, dolorosos, constrangedores e, em certos casos, ameaçadores – que, por muito tempo, foram silenciados e negligenciados pela sociedade.</w:t>
      </w:r>
    </w:p>
    <w:p w:rsidR="004B09DF" w:rsidRDefault="004B09DF" w:rsidP="00EF6517">
      <w:pPr>
        <w:spacing w:after="120"/>
        <w:ind w:firstLine="567"/>
        <w:jc w:val="right"/>
        <w:rPr>
          <w:rFonts w:ascii="Arial" w:hAnsi="Arial" w:cs="Arial"/>
          <w:sz w:val="22"/>
          <w:szCs w:val="22"/>
        </w:rPr>
      </w:pPr>
    </w:p>
    <w:p w:rsidR="00A66923" w:rsidRDefault="00A66923" w:rsidP="00EF6517">
      <w:pPr>
        <w:spacing w:after="120"/>
        <w:jc w:val="center"/>
        <w:rPr>
          <w:rFonts w:ascii="Arial" w:hAnsi="Arial" w:cs="Arial"/>
          <w:sz w:val="22"/>
          <w:szCs w:val="22"/>
        </w:rPr>
      </w:pPr>
    </w:p>
    <w:p w:rsidR="00FE3B82" w:rsidRPr="00FE3B82" w:rsidRDefault="00FE3B82" w:rsidP="00EF6517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FE3B82">
        <w:rPr>
          <w:rFonts w:ascii="Arial" w:hAnsi="Arial" w:cs="Arial"/>
          <w:sz w:val="22"/>
          <w:szCs w:val="22"/>
        </w:rPr>
        <w:lastRenderedPageBreak/>
        <w:t xml:space="preserve">Texto </w:t>
      </w:r>
      <w:proofErr w:type="gramStart"/>
      <w:r w:rsidRPr="00FE3B82">
        <w:rPr>
          <w:rFonts w:ascii="Arial" w:hAnsi="Arial" w:cs="Arial"/>
          <w:sz w:val="22"/>
          <w:szCs w:val="22"/>
        </w:rPr>
        <w:t>2</w:t>
      </w:r>
      <w:proofErr w:type="gramEnd"/>
    </w:p>
    <w:p w:rsidR="00FE3B82" w:rsidRPr="00FE3B82" w:rsidRDefault="00FE3B82" w:rsidP="00EF6517">
      <w:pPr>
        <w:spacing w:after="120"/>
        <w:jc w:val="center"/>
        <w:rPr>
          <w:rFonts w:ascii="Arial" w:hAnsi="Arial" w:cs="Arial"/>
          <w:b/>
          <w:caps/>
          <w:sz w:val="22"/>
          <w:szCs w:val="22"/>
        </w:rPr>
      </w:pPr>
      <w:r w:rsidRPr="00FE3B82">
        <w:rPr>
          <w:rFonts w:ascii="Arial" w:hAnsi="Arial" w:cs="Arial"/>
          <w:b/>
          <w:caps/>
          <w:sz w:val="22"/>
          <w:szCs w:val="22"/>
        </w:rPr>
        <w:t>O Estatuto da Criança e do Adolescente:</w:t>
      </w:r>
    </w:p>
    <w:p w:rsidR="00FE3B82" w:rsidRPr="00FE3B82" w:rsidRDefault="00FE3B82" w:rsidP="00EF6517">
      <w:pPr>
        <w:spacing w:after="120"/>
        <w:jc w:val="center"/>
        <w:rPr>
          <w:rFonts w:ascii="Arial" w:hAnsi="Arial" w:cs="Arial"/>
          <w:b/>
          <w:caps/>
          <w:sz w:val="22"/>
          <w:szCs w:val="22"/>
        </w:rPr>
      </w:pPr>
      <w:r w:rsidRPr="00FE3B82">
        <w:rPr>
          <w:rFonts w:ascii="Arial" w:hAnsi="Arial" w:cs="Arial"/>
          <w:b/>
          <w:caps/>
          <w:sz w:val="22"/>
          <w:szCs w:val="22"/>
        </w:rPr>
        <w:t>a construção de um novo paradigma.</w:t>
      </w:r>
      <w:r w:rsidRPr="00FE3B82">
        <w:rPr>
          <w:rStyle w:val="Refdenotaderodap"/>
          <w:rFonts w:ascii="Arial" w:hAnsi="Arial" w:cs="Arial"/>
          <w:b/>
          <w:caps/>
          <w:sz w:val="22"/>
          <w:szCs w:val="22"/>
        </w:rPr>
        <w:footnoteReference w:id="4"/>
      </w:r>
    </w:p>
    <w:p w:rsidR="00FE3B82" w:rsidRPr="00FE3B82" w:rsidRDefault="00FE3B82" w:rsidP="00EF651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E3B82">
        <w:rPr>
          <w:rFonts w:ascii="Arial" w:hAnsi="Arial" w:cs="Arial"/>
          <w:sz w:val="22"/>
          <w:szCs w:val="22"/>
        </w:rPr>
        <w:t xml:space="preserve">Dentre as rupturas provocadas pelo ECA, necessárias à construção de um novo paradigma nas políticas públicas em relação à assistência à criança e ao adolescente, destaca-se o abandono da dicotomia “menor” x criança/adolescente, tradicionalmente utilizada. </w:t>
      </w:r>
    </w:p>
    <w:p w:rsidR="00FE3B82" w:rsidRPr="00FE3B82" w:rsidRDefault="00FE3B82" w:rsidP="00EF651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E3B82">
        <w:rPr>
          <w:rFonts w:ascii="Arial" w:hAnsi="Arial" w:cs="Arial"/>
          <w:sz w:val="22"/>
          <w:szCs w:val="22"/>
        </w:rPr>
        <w:t xml:space="preserve">O uso das categorias menor e criança ou adolescente assenta-se na origem da família e na condição social: ao menor eram destinadas medidas repressivas e à criança, que tinha origem em famílias ditas estruturadas, eram destinados os direitos. Ao abandonar esta dicotomia entre criança e menor, o Estatuto estendeu os direitos a todas as crianças e jovens, seja qual for a sua origem e tenham cometido ato infracional ou não. </w:t>
      </w:r>
    </w:p>
    <w:p w:rsidR="00FE3B82" w:rsidRDefault="00FE3B82" w:rsidP="00EF6517">
      <w:pPr>
        <w:pStyle w:val="NormalWeb"/>
        <w:spacing w:after="1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E3B82">
        <w:rPr>
          <w:rFonts w:ascii="Arial" w:eastAsiaTheme="minorHAnsi" w:hAnsi="Arial" w:cs="Arial"/>
          <w:sz w:val="22"/>
          <w:szCs w:val="22"/>
          <w:lang w:eastAsia="en-US"/>
        </w:rPr>
        <w:t>Outra ruptura fundamental, decorrida da substituição do Código de Menores pelo Estatuto da Criança e do Adolescente, foi a adoção da doutrina da proteção integral, prevista no art. 227 da Constituição da República. Tal concepção substitui a doutrina da situação irregular e contribui para consolidar a idéia de criança e de adolescente como sujeitos de direito, atribuindo a responsabilidade por sua proteção não somente à família, mas também ao Estado e à sociedade.</w:t>
      </w:r>
    </w:p>
    <w:p w:rsidR="00FE3B82" w:rsidRPr="00FE3B82" w:rsidRDefault="00FE3B82" w:rsidP="00EF651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E3B82">
        <w:rPr>
          <w:rFonts w:ascii="Arial" w:hAnsi="Arial" w:cs="Arial"/>
          <w:sz w:val="22"/>
          <w:szCs w:val="22"/>
        </w:rPr>
        <w:t xml:space="preserve">Há no ECA um sistema tríplice de garantias, que se traduzem em três níveis de política para a infância e adolescência. O sistema primário se baseia nas políticas públicas sociais básicas de atendimento a criança e ao adolescente, destinadas a toda a população, como a política educacional, de saúde, de cultura, de moradia. O sistema secundário trata das políticas de proteção (Capítulo II do ECA) dirigidas a crianças e adolescentes em situação de risco pessoal e social, ou seja, crianças e adolescentes enquanto vítimas, violadas em seus direitos fundamentais. O sistema terciário trata das políticas socioeducativas (Capítulo III do ECA) aplicáveis a adolescentes em conflito com a lei, autores de atos infracionais e visam </w:t>
      </w:r>
      <w:r w:rsidR="009209F7" w:rsidRPr="00FE3B82">
        <w:rPr>
          <w:rFonts w:ascii="Arial" w:hAnsi="Arial" w:cs="Arial"/>
          <w:sz w:val="22"/>
          <w:szCs w:val="22"/>
        </w:rPr>
        <w:t>à</w:t>
      </w:r>
      <w:r w:rsidRPr="00FE3B82">
        <w:rPr>
          <w:rFonts w:ascii="Arial" w:hAnsi="Arial" w:cs="Arial"/>
          <w:sz w:val="22"/>
          <w:szCs w:val="22"/>
        </w:rPr>
        <w:t xml:space="preserve"> reinserção destes à família e à comunidade. </w:t>
      </w:r>
    </w:p>
    <w:p w:rsidR="00FE3B82" w:rsidRPr="00FE3B82" w:rsidRDefault="00FE3B82" w:rsidP="00EF651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E3B82">
        <w:rPr>
          <w:rFonts w:ascii="Arial" w:hAnsi="Arial" w:cs="Arial"/>
          <w:sz w:val="22"/>
          <w:szCs w:val="22"/>
        </w:rPr>
        <w:t xml:space="preserve">Destaca-se aqui, que as medidas protetivas não se destinam somente aos que não cometeram atos infracionais como colocam alguns autores, tais medidas podem e devem ser aplicadas a todas as crianças e adolescentes que delas precisem, independentemente de terem cometido algum ato infracional. </w:t>
      </w:r>
    </w:p>
    <w:p w:rsidR="00FE3B82" w:rsidRPr="00FE3B82" w:rsidRDefault="00FE3B82" w:rsidP="00EF6517">
      <w:pPr>
        <w:spacing w:after="120"/>
        <w:jc w:val="both"/>
        <w:rPr>
          <w:rFonts w:ascii="Arial" w:hAnsi="Arial" w:cs="Arial"/>
          <w:sz w:val="22"/>
          <w:szCs w:val="22"/>
        </w:rPr>
      </w:pPr>
      <w:proofErr w:type="spellStart"/>
      <w:r w:rsidRPr="00FE3B82">
        <w:rPr>
          <w:rFonts w:ascii="Arial" w:hAnsi="Arial" w:cs="Arial"/>
          <w:sz w:val="22"/>
          <w:szCs w:val="22"/>
        </w:rPr>
        <w:t>Pilotti</w:t>
      </w:r>
      <w:proofErr w:type="spellEnd"/>
      <w:r w:rsidRPr="00FE3B82">
        <w:rPr>
          <w:rFonts w:ascii="Arial" w:hAnsi="Arial" w:cs="Arial"/>
          <w:sz w:val="22"/>
          <w:szCs w:val="22"/>
        </w:rPr>
        <w:t xml:space="preserve"> e </w:t>
      </w:r>
      <w:proofErr w:type="spellStart"/>
      <w:r w:rsidRPr="00FE3B82">
        <w:rPr>
          <w:rFonts w:ascii="Arial" w:hAnsi="Arial" w:cs="Arial"/>
          <w:sz w:val="22"/>
          <w:szCs w:val="22"/>
        </w:rPr>
        <w:t>Rizzini</w:t>
      </w:r>
      <w:proofErr w:type="spellEnd"/>
      <w:r w:rsidR="00745A59">
        <w:rPr>
          <w:rStyle w:val="Refdenotaderodap"/>
          <w:rFonts w:ascii="Arial" w:hAnsi="Arial" w:cs="Arial"/>
          <w:sz w:val="22"/>
          <w:szCs w:val="22"/>
        </w:rPr>
        <w:footnoteReference w:id="5"/>
      </w:r>
      <w:r w:rsidRPr="00FE3B82">
        <w:rPr>
          <w:rFonts w:ascii="Arial" w:hAnsi="Arial" w:cs="Arial"/>
          <w:sz w:val="22"/>
          <w:szCs w:val="22"/>
        </w:rPr>
        <w:t xml:space="preserve"> (1995) apontam sete mudanças fundamentais a partir da revogação do Código de Menores e a vigência </w:t>
      </w:r>
      <w:proofErr w:type="gramStart"/>
      <w:r w:rsidRPr="00FE3B82">
        <w:rPr>
          <w:rFonts w:ascii="Arial" w:hAnsi="Arial" w:cs="Arial"/>
          <w:sz w:val="22"/>
          <w:szCs w:val="22"/>
        </w:rPr>
        <w:t>do ECA</w:t>
      </w:r>
      <w:proofErr w:type="gramEnd"/>
      <w:r w:rsidRPr="00FE3B82">
        <w:rPr>
          <w:rFonts w:ascii="Arial" w:hAnsi="Arial" w:cs="Arial"/>
          <w:sz w:val="22"/>
          <w:szCs w:val="22"/>
        </w:rPr>
        <w:t xml:space="preserve">. São elas: </w:t>
      </w:r>
    </w:p>
    <w:p w:rsidR="00FE3B82" w:rsidRPr="00FE3B82" w:rsidRDefault="00FE3B82" w:rsidP="00EF6517">
      <w:pPr>
        <w:pStyle w:val="NormalWeb"/>
        <w:numPr>
          <w:ilvl w:val="0"/>
          <w:numId w:val="27"/>
        </w:numPr>
        <w:spacing w:after="120"/>
        <w:ind w:left="425" w:hanging="35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E3B82">
        <w:rPr>
          <w:rFonts w:ascii="Arial" w:eastAsiaTheme="minorHAnsi" w:hAnsi="Arial" w:cs="Arial"/>
          <w:sz w:val="22"/>
          <w:szCs w:val="22"/>
          <w:lang w:eastAsia="en-US"/>
        </w:rPr>
        <w:t xml:space="preserve"> A concepção da criança como sujeito de direitos e não mais como objeto; </w:t>
      </w:r>
    </w:p>
    <w:p w:rsidR="00FE3B82" w:rsidRPr="00FE3B82" w:rsidRDefault="00FE3B82" w:rsidP="00EF6517">
      <w:pPr>
        <w:pStyle w:val="NormalWeb"/>
        <w:numPr>
          <w:ilvl w:val="0"/>
          <w:numId w:val="27"/>
        </w:numPr>
        <w:spacing w:after="120"/>
        <w:ind w:left="425" w:hanging="35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E3B82">
        <w:rPr>
          <w:rFonts w:ascii="Arial" w:eastAsiaTheme="minorHAnsi" w:hAnsi="Arial" w:cs="Arial"/>
          <w:sz w:val="22"/>
          <w:szCs w:val="22"/>
          <w:lang w:eastAsia="en-US"/>
        </w:rPr>
        <w:t xml:space="preserve"> A pobreza deixa de ser causa de destituição do pátrio poder (hoje poder familiar); </w:t>
      </w:r>
    </w:p>
    <w:p w:rsidR="00FE3B82" w:rsidRPr="00FE3B82" w:rsidRDefault="00FE3B82" w:rsidP="00EF6517">
      <w:pPr>
        <w:pStyle w:val="NormalWeb"/>
        <w:numPr>
          <w:ilvl w:val="0"/>
          <w:numId w:val="27"/>
        </w:numPr>
        <w:spacing w:after="120"/>
        <w:ind w:left="425" w:hanging="35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E3B82">
        <w:rPr>
          <w:rFonts w:ascii="Arial" w:eastAsiaTheme="minorHAnsi" w:hAnsi="Arial" w:cs="Arial"/>
          <w:sz w:val="22"/>
          <w:szCs w:val="22"/>
          <w:lang w:eastAsia="en-US"/>
        </w:rPr>
        <w:t xml:space="preserve"> A detenção de adolescente somente em caso de flagrante ato infracional ou por ordem escrita e fundamentada por autoridade judiciária e não mais pela suspeição; </w:t>
      </w:r>
    </w:p>
    <w:p w:rsidR="00FE3B82" w:rsidRPr="00FE3B82" w:rsidRDefault="00FE3B82" w:rsidP="00EF6517">
      <w:pPr>
        <w:pStyle w:val="NormalWeb"/>
        <w:numPr>
          <w:ilvl w:val="0"/>
          <w:numId w:val="27"/>
        </w:numPr>
        <w:spacing w:after="120"/>
        <w:ind w:left="425" w:hanging="35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E3B82">
        <w:rPr>
          <w:rFonts w:ascii="Arial" w:eastAsiaTheme="minorHAnsi" w:hAnsi="Arial" w:cs="Arial"/>
          <w:sz w:val="22"/>
          <w:szCs w:val="22"/>
          <w:lang w:eastAsia="en-US"/>
        </w:rPr>
        <w:t xml:space="preserve"> O direito de defesa; </w:t>
      </w:r>
    </w:p>
    <w:p w:rsidR="00FE3B82" w:rsidRPr="00FE3B82" w:rsidRDefault="00FE3B82" w:rsidP="00EF6517">
      <w:pPr>
        <w:pStyle w:val="NormalWeb"/>
        <w:numPr>
          <w:ilvl w:val="0"/>
          <w:numId w:val="27"/>
        </w:numPr>
        <w:spacing w:after="120"/>
        <w:ind w:left="425" w:hanging="35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E3B82">
        <w:rPr>
          <w:rFonts w:ascii="Arial" w:eastAsiaTheme="minorHAnsi" w:hAnsi="Arial" w:cs="Arial"/>
          <w:sz w:val="22"/>
          <w:szCs w:val="22"/>
          <w:lang w:eastAsia="en-US"/>
        </w:rPr>
        <w:t xml:space="preserve"> A delimitação do prazo máximo de internação de adolescentes; </w:t>
      </w:r>
    </w:p>
    <w:p w:rsidR="00FE3B82" w:rsidRPr="00FE3B82" w:rsidRDefault="00FE3B82" w:rsidP="00EF6517">
      <w:pPr>
        <w:pStyle w:val="NormalWeb"/>
        <w:numPr>
          <w:ilvl w:val="0"/>
          <w:numId w:val="27"/>
        </w:numPr>
        <w:spacing w:after="120"/>
        <w:ind w:left="425" w:hanging="35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E3B82">
        <w:rPr>
          <w:rFonts w:ascii="Arial" w:eastAsiaTheme="minorHAnsi" w:hAnsi="Arial" w:cs="Arial"/>
          <w:sz w:val="22"/>
          <w:szCs w:val="22"/>
          <w:lang w:eastAsia="en-US"/>
        </w:rPr>
        <w:t xml:space="preserve">Ampliam-se os mecanismos de participação da sociedade por intermédio dos Conselhos Tutelares e os demais Conselhos para o desenvolvimento de políticas públicas nos três níveis federativos. </w:t>
      </w:r>
    </w:p>
    <w:p w:rsidR="00FE3B82" w:rsidRPr="00FE3B82" w:rsidRDefault="00FE3B82" w:rsidP="00EF6517">
      <w:pPr>
        <w:pStyle w:val="NormalWeb"/>
        <w:spacing w:after="1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E3B82">
        <w:rPr>
          <w:rFonts w:ascii="Arial" w:eastAsiaTheme="minorHAnsi" w:hAnsi="Arial" w:cs="Arial"/>
          <w:sz w:val="22"/>
          <w:szCs w:val="22"/>
          <w:lang w:eastAsia="en-US"/>
        </w:rPr>
        <w:t xml:space="preserve">Cabe destacar o papel do Conselho Tutelar, definido, no art. 131, como órgão permanente e autônomo encarregado pela comunidade de zelar pelo cumprimento dos direitos da criança e do adolescente. </w:t>
      </w:r>
    </w:p>
    <w:p w:rsidR="00FE3B82" w:rsidRDefault="00FE3B82" w:rsidP="00EF6517">
      <w:pPr>
        <w:pStyle w:val="NormalWeb"/>
        <w:spacing w:after="1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E3B82">
        <w:rPr>
          <w:rFonts w:ascii="Arial" w:eastAsiaTheme="minorHAnsi" w:hAnsi="Arial" w:cs="Arial"/>
          <w:sz w:val="22"/>
          <w:szCs w:val="22"/>
          <w:lang w:eastAsia="en-US"/>
        </w:rPr>
        <w:t xml:space="preserve">Em relação à escola, o artigo 55 estabelece a obrigatoriedade dos dirigentes de instituições de ensino fundamental </w:t>
      </w:r>
      <w:r w:rsidR="009209F7" w:rsidRPr="00FE3B82">
        <w:rPr>
          <w:rFonts w:ascii="Arial" w:eastAsiaTheme="minorHAnsi" w:hAnsi="Arial" w:cs="Arial"/>
          <w:sz w:val="22"/>
          <w:szCs w:val="22"/>
          <w:lang w:eastAsia="en-US"/>
        </w:rPr>
        <w:t>comunicar</w:t>
      </w:r>
      <w:r w:rsidRPr="00FE3B82">
        <w:rPr>
          <w:rFonts w:ascii="Arial" w:eastAsiaTheme="minorHAnsi" w:hAnsi="Arial" w:cs="Arial"/>
          <w:sz w:val="22"/>
          <w:szCs w:val="22"/>
          <w:lang w:eastAsia="en-US"/>
        </w:rPr>
        <w:t xml:space="preserve"> ao Conselho Tutelar os casos de maus-tratos, elevados níveis de repetência, faltas injustificadas e de evasão escolar, esgotados os recursos escolares. </w:t>
      </w:r>
    </w:p>
    <w:p w:rsidR="004B09DF" w:rsidRPr="00FE3B82" w:rsidRDefault="004B09DF" w:rsidP="00EF6517">
      <w:pPr>
        <w:pStyle w:val="NormalWeb"/>
        <w:spacing w:after="1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tbl>
      <w:tblPr>
        <w:tblStyle w:val="Tabelacomgrade"/>
        <w:tblW w:w="0" w:type="auto"/>
        <w:tblLook w:val="04A0"/>
      </w:tblPr>
      <w:tblGrid>
        <w:gridCol w:w="10061"/>
      </w:tblGrid>
      <w:tr w:rsidR="00FE3B82" w:rsidRPr="00FE3B82" w:rsidTr="00FE3B82">
        <w:tc>
          <w:tcPr>
            <w:tcW w:w="10061" w:type="dxa"/>
          </w:tcPr>
          <w:p w:rsidR="00FE3B82" w:rsidRPr="00FE3B82" w:rsidRDefault="00FE3B82" w:rsidP="00EF6517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E3B82">
              <w:rPr>
                <w:rFonts w:ascii="Arial" w:hAnsi="Arial" w:cs="Arial"/>
                <w:b/>
                <w:sz w:val="22"/>
                <w:szCs w:val="22"/>
              </w:rPr>
              <w:lastRenderedPageBreak/>
              <w:t>Para ser apresentado em plenária:</w:t>
            </w:r>
          </w:p>
          <w:p w:rsidR="00FE3B82" w:rsidRPr="00A66923" w:rsidRDefault="00FE3B82" w:rsidP="00EF6517">
            <w:pPr>
              <w:pStyle w:val="PargrafodaLista"/>
              <w:numPr>
                <w:ilvl w:val="0"/>
                <w:numId w:val="28"/>
              </w:numPr>
              <w:spacing w:after="120"/>
              <w:jc w:val="both"/>
              <w:rPr>
                <w:rFonts w:ascii="Arial" w:hAnsi="Arial" w:cs="Arial"/>
              </w:rPr>
            </w:pPr>
            <w:r w:rsidRPr="00A66923">
              <w:rPr>
                <w:rFonts w:ascii="Arial" w:hAnsi="Arial" w:cs="Arial"/>
              </w:rPr>
              <w:t xml:space="preserve">Organizar uma breve síntese dos textos </w:t>
            </w:r>
            <w:proofErr w:type="gramStart"/>
            <w:r w:rsidRPr="00A66923">
              <w:rPr>
                <w:rFonts w:ascii="Arial" w:hAnsi="Arial" w:cs="Arial"/>
              </w:rPr>
              <w:t>1</w:t>
            </w:r>
            <w:proofErr w:type="gramEnd"/>
            <w:r w:rsidRPr="00A66923">
              <w:rPr>
                <w:rFonts w:ascii="Arial" w:hAnsi="Arial" w:cs="Arial"/>
              </w:rPr>
              <w:t xml:space="preserve"> e 2</w:t>
            </w:r>
            <w:r w:rsidR="009209F7" w:rsidRPr="00A66923">
              <w:rPr>
                <w:rFonts w:ascii="Arial" w:hAnsi="Arial" w:cs="Arial"/>
              </w:rPr>
              <w:t xml:space="preserve"> </w:t>
            </w:r>
            <w:r w:rsidRPr="00A66923">
              <w:rPr>
                <w:rFonts w:ascii="Arial" w:hAnsi="Arial" w:cs="Arial"/>
              </w:rPr>
              <w:t>e identificar o papel da escola na rede de proteção da criança e adolescente.</w:t>
            </w:r>
          </w:p>
        </w:tc>
      </w:tr>
    </w:tbl>
    <w:p w:rsidR="00FE3B82" w:rsidRPr="00FE3B82" w:rsidRDefault="00FE3B82" w:rsidP="00EF6517">
      <w:pPr>
        <w:pStyle w:val="NormalWeb"/>
        <w:spacing w:after="1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FE3B82" w:rsidRPr="00FE3B82" w:rsidRDefault="00FE3B82" w:rsidP="00EF6517">
      <w:pPr>
        <w:pStyle w:val="NormalWeb"/>
        <w:spacing w:after="120"/>
        <w:jc w:val="center"/>
        <w:rPr>
          <w:rFonts w:ascii="Arial" w:hAnsi="Arial" w:cs="Arial"/>
          <w:sz w:val="22"/>
          <w:szCs w:val="22"/>
        </w:rPr>
      </w:pPr>
      <w:r w:rsidRPr="00FE3B82">
        <w:rPr>
          <w:rFonts w:ascii="Arial" w:hAnsi="Arial" w:cs="Arial"/>
          <w:sz w:val="22"/>
          <w:szCs w:val="22"/>
        </w:rPr>
        <w:t>Texto 3</w:t>
      </w:r>
    </w:p>
    <w:p w:rsidR="00FE3B82" w:rsidRPr="00FE3B82" w:rsidRDefault="00FE3B82" w:rsidP="00EF6517">
      <w:pPr>
        <w:spacing w:after="120"/>
        <w:ind w:firstLine="567"/>
        <w:jc w:val="center"/>
        <w:rPr>
          <w:rFonts w:ascii="Arial" w:hAnsi="Arial" w:cs="Arial"/>
          <w:b/>
          <w:sz w:val="22"/>
          <w:szCs w:val="22"/>
        </w:rPr>
      </w:pPr>
      <w:r w:rsidRPr="00FE3B82">
        <w:rPr>
          <w:rFonts w:ascii="Arial" w:hAnsi="Arial" w:cs="Arial"/>
          <w:b/>
          <w:sz w:val="22"/>
          <w:szCs w:val="22"/>
        </w:rPr>
        <w:t>O ECA está protegendo demais?</w:t>
      </w:r>
    </w:p>
    <w:p w:rsidR="00FE3B82" w:rsidRPr="00FE3B82" w:rsidRDefault="00FE3B82" w:rsidP="00EF6517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FE3B82">
        <w:rPr>
          <w:rFonts w:ascii="Arial" w:hAnsi="Arial" w:cs="Arial"/>
          <w:b/>
          <w:sz w:val="22"/>
          <w:szCs w:val="22"/>
        </w:rPr>
        <w:t>Um adolescente já não tem discernimento para saber o que é certo e o que é errado?</w:t>
      </w:r>
      <w:r w:rsidRPr="00FE3B82">
        <w:rPr>
          <w:rStyle w:val="Refdenotaderodap"/>
          <w:rFonts w:ascii="Arial" w:hAnsi="Arial" w:cs="Arial"/>
          <w:sz w:val="22"/>
          <w:szCs w:val="22"/>
        </w:rPr>
        <w:footnoteReference w:id="6"/>
      </w:r>
    </w:p>
    <w:p w:rsidR="00FE3B82" w:rsidRPr="00FE3B82" w:rsidRDefault="00FE3B82" w:rsidP="00EF6517">
      <w:pPr>
        <w:pStyle w:val="NormalWeb"/>
        <w:spacing w:after="1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E3B82">
        <w:rPr>
          <w:rFonts w:ascii="Arial" w:eastAsiaTheme="minorHAnsi" w:hAnsi="Arial" w:cs="Arial"/>
          <w:sz w:val="22"/>
          <w:szCs w:val="22"/>
          <w:lang w:eastAsia="en-US"/>
        </w:rPr>
        <w:t xml:space="preserve">Nossa sociedade sabe que a infância (de 0 a 11 anos) e a adolescência (de 12 a 18 anos) são etapas muito especiais na vida de uma pessoa. São nestas fases que o desenvolvimento das potencialidades humanas é mais intenso. Uma criança está assimilando uma noção de mundo, de sua inserção nele, de sua relação com as pessoas. Isso continua na adolescência, que é também um período muito difícil, cheio de contradições e incertezas, em que somos muito suscetíveis ao ambiente que nos cerca e às relações que estabelecemos. Um período em que estamos definindo nossos rumos e quem seremos. E por isso que é tão importante haver uma legislação especial para crianças e adolescentes, e é em resposta a esta necessidade que nasce, em 1990, o ECA. </w:t>
      </w:r>
    </w:p>
    <w:p w:rsidR="00FE3B82" w:rsidRPr="00FE3B82" w:rsidRDefault="00FE3B82" w:rsidP="00EF6517">
      <w:pPr>
        <w:pStyle w:val="NormalWeb"/>
        <w:spacing w:after="120"/>
        <w:jc w:val="both"/>
        <w:rPr>
          <w:rFonts w:ascii="Arial" w:eastAsiaTheme="minorHAnsi" w:hAnsi="Arial" w:cs="Arial"/>
          <w:i/>
          <w:sz w:val="22"/>
          <w:szCs w:val="22"/>
          <w:u w:val="single"/>
          <w:lang w:eastAsia="en-US"/>
        </w:rPr>
      </w:pPr>
      <w:r w:rsidRPr="00FE3B82">
        <w:rPr>
          <w:rFonts w:ascii="Arial" w:eastAsiaTheme="minorHAnsi" w:hAnsi="Arial" w:cs="Arial"/>
          <w:sz w:val="22"/>
          <w:szCs w:val="22"/>
          <w:lang w:eastAsia="en-US"/>
        </w:rPr>
        <w:t>Muita gente fala mal do ECA, diz que ele protege demais, sem sequer tê-lo lido. O Estatuto diz que toda criança e todo adolescente tem direito à vida, à saúde, à educação, ao esporte, à alimentação, ao lazer, à cultura, à profissionalização, à dignidade, ao respeito, à liberdade, à convivência familiar e comunitária. Ele diz também que é dever da sociedade em geral e do poder público garantir a efetivação destes direitos</w:t>
      </w:r>
      <w:r w:rsidRPr="00FE3B82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. </w:t>
      </w:r>
      <w:r w:rsidRPr="00FE3B82">
        <w:rPr>
          <w:rFonts w:ascii="Arial" w:eastAsiaTheme="minorHAnsi" w:hAnsi="Arial" w:cs="Arial"/>
          <w:i/>
          <w:sz w:val="22"/>
          <w:szCs w:val="22"/>
          <w:u w:val="single"/>
          <w:lang w:eastAsia="en-US"/>
        </w:rPr>
        <w:t>O que, nisso, é exagero de proteção? Isso não é coerente com a nossa visão da importância e das especificidades destes momentos na vida de uma pessoa?</w:t>
      </w:r>
    </w:p>
    <w:p w:rsidR="00FE3B82" w:rsidRPr="00FE3B82" w:rsidRDefault="00FE3B82" w:rsidP="00EF6517">
      <w:pPr>
        <w:pStyle w:val="NormalWeb"/>
        <w:spacing w:after="1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E3B82">
        <w:rPr>
          <w:rFonts w:ascii="Arial" w:eastAsiaTheme="minorHAnsi" w:hAnsi="Arial" w:cs="Arial"/>
          <w:sz w:val="22"/>
          <w:szCs w:val="22"/>
          <w:lang w:eastAsia="en-US"/>
        </w:rPr>
        <w:t xml:space="preserve">Não podemos, também, confundir inimputabilidade penal com impunidade. Em nosso pais qualquer adolescente, a partir dos 12 anos, pode ser responsabilizado pelo cometimento de um ato contra a lei.  Esta responsabilização é, inclusive, vista como parte do processo de aprendizado do adolescente, de forma a que ele não volte a fazer isso. A questão é que no seu caso as medidas a serem tomadas têm objetivo principal de ajudá-lo a recomeçar, escolher outros caminhos, prepará-lo para uma vida adulta de acordo com o socialmente estabelecido. O tratamento não é diferenciado porque a lei “acha que ele não sabe o que está fazendo”. O tratamento, na verdade, é diferenciado devido justamente à sua condição especial de pessoa em desenvolvimento, e porque o objetivo com a medida socioeducativa não é fazê-lo sofrer pelos erros que cometeu, e sim ajudá-lo a acertar sua vida, a mudar seus rumos para melhor. </w:t>
      </w:r>
    </w:p>
    <w:p w:rsidR="00FE3B82" w:rsidRPr="00FE3B82" w:rsidRDefault="00FE3B82" w:rsidP="00EF6517">
      <w:pPr>
        <w:pStyle w:val="NormalWeb"/>
        <w:spacing w:after="1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E3B82">
        <w:rPr>
          <w:rFonts w:ascii="Arial" w:eastAsiaTheme="minorHAnsi" w:hAnsi="Arial" w:cs="Arial"/>
          <w:sz w:val="22"/>
          <w:szCs w:val="22"/>
          <w:lang w:eastAsia="en-US"/>
        </w:rPr>
        <w:t>O ECA, então, prevê 6 medidas socioeducativas: advertência, obrigação de reparar o dano, prestação de serviços à comunidade, liberdade assistida, semi-liberdade e internação. Ele recomenda, também, que a medida seja aplicada de acordo com a capacidade de cumpri-la, as circunstâncias do fato e a gravidade da infração, e que a internação só seja aplicada em casos de muita gravidade — o que, infelizmente, não é levado a sério por muitos juízes, que ordenam a internação de adolescentes por motivos banais, o que só faz abarrotar as casas de internação e prejudicar as vidas destas pessoas.</w:t>
      </w:r>
    </w:p>
    <w:p w:rsidR="004B09DF" w:rsidRPr="008F5D25" w:rsidRDefault="004B09DF" w:rsidP="00FB3CFE">
      <w:pPr>
        <w:spacing w:after="240"/>
        <w:jc w:val="both"/>
        <w:rPr>
          <w:rFonts w:asciiTheme="minorHAnsi" w:hAnsiTheme="minorHAnsi" w:cs="Arial"/>
          <w:b/>
        </w:rPr>
      </w:pPr>
    </w:p>
    <w:p w:rsidR="00A66923" w:rsidRDefault="00A66923" w:rsidP="005F4696">
      <w:pPr>
        <w:spacing w:before="120"/>
        <w:jc w:val="right"/>
        <w:rPr>
          <w:rFonts w:ascii="Arial" w:hAnsi="Arial" w:cs="Arial"/>
          <w:b/>
          <w:sz w:val="22"/>
          <w:szCs w:val="22"/>
        </w:rPr>
      </w:pPr>
    </w:p>
    <w:p w:rsidR="008A0F74" w:rsidRDefault="008A0F74" w:rsidP="005F4696">
      <w:pPr>
        <w:spacing w:before="120"/>
        <w:jc w:val="right"/>
        <w:rPr>
          <w:rFonts w:ascii="Arial" w:hAnsi="Arial" w:cs="Arial"/>
          <w:sz w:val="22"/>
          <w:szCs w:val="22"/>
        </w:rPr>
      </w:pPr>
      <w:r w:rsidRPr="008A0F74">
        <w:rPr>
          <w:rFonts w:ascii="Arial" w:hAnsi="Arial" w:cs="Arial"/>
          <w:b/>
          <w:sz w:val="22"/>
          <w:szCs w:val="22"/>
        </w:rPr>
        <w:t>ANEXO 5</w:t>
      </w:r>
      <w:r w:rsidR="005F4696">
        <w:rPr>
          <w:rFonts w:ascii="Arial" w:hAnsi="Arial" w:cs="Arial"/>
          <w:b/>
          <w:sz w:val="22"/>
          <w:szCs w:val="22"/>
        </w:rPr>
        <w:t xml:space="preserve"> - </w:t>
      </w:r>
      <w:r w:rsidRPr="008A0F74">
        <w:rPr>
          <w:rFonts w:ascii="Arial" w:hAnsi="Arial" w:cs="Arial"/>
          <w:sz w:val="22"/>
          <w:szCs w:val="22"/>
        </w:rPr>
        <w:t>Ficha de Avaliação</w:t>
      </w:r>
    </w:p>
    <w:p w:rsidR="008A0F74" w:rsidRPr="008A0F74" w:rsidRDefault="008A0F74" w:rsidP="008A0F74">
      <w:pPr>
        <w:jc w:val="center"/>
        <w:rPr>
          <w:rFonts w:ascii="Arial" w:hAnsi="Arial" w:cs="Arial"/>
          <w:sz w:val="22"/>
          <w:szCs w:val="22"/>
        </w:rPr>
      </w:pPr>
    </w:p>
    <w:p w:rsidR="008A0F74" w:rsidRPr="008A0F74" w:rsidRDefault="008A0F74" w:rsidP="008A0F74">
      <w:pPr>
        <w:jc w:val="center"/>
        <w:rPr>
          <w:rFonts w:ascii="Arial" w:hAnsi="Arial" w:cs="Arial"/>
          <w:b/>
          <w:sz w:val="22"/>
          <w:szCs w:val="22"/>
        </w:rPr>
      </w:pPr>
      <w:r w:rsidRPr="008A0F74">
        <w:rPr>
          <w:rFonts w:ascii="Arial" w:hAnsi="Arial" w:cs="Arial"/>
          <w:b/>
          <w:sz w:val="22"/>
          <w:szCs w:val="22"/>
        </w:rPr>
        <w:t>AVALIAÇÃO</w:t>
      </w:r>
    </w:p>
    <w:p w:rsidR="008A0F74" w:rsidRPr="008A0F74" w:rsidRDefault="008A0F74" w:rsidP="008A0F74">
      <w:pPr>
        <w:jc w:val="center"/>
        <w:rPr>
          <w:rFonts w:ascii="Arial" w:hAnsi="Arial" w:cs="Arial"/>
          <w:b/>
          <w:sz w:val="22"/>
          <w:szCs w:val="22"/>
        </w:rPr>
      </w:pPr>
    </w:p>
    <w:p w:rsidR="008A0F74" w:rsidRDefault="008A0F74" w:rsidP="008A0F74">
      <w:pPr>
        <w:numPr>
          <w:ilvl w:val="0"/>
          <w:numId w:val="35"/>
        </w:numPr>
        <w:tabs>
          <w:tab w:val="left" w:pos="284"/>
        </w:tabs>
        <w:ind w:left="142" w:hanging="142"/>
        <w:jc w:val="both"/>
        <w:rPr>
          <w:rFonts w:ascii="Arial" w:hAnsi="Arial" w:cs="Arial"/>
          <w:sz w:val="22"/>
          <w:szCs w:val="22"/>
        </w:rPr>
      </w:pPr>
      <w:r w:rsidRPr="008A0F74">
        <w:rPr>
          <w:rFonts w:ascii="Arial" w:hAnsi="Arial" w:cs="Arial"/>
          <w:sz w:val="22"/>
          <w:szCs w:val="22"/>
        </w:rPr>
        <w:t>Identifique em que medida os objetivos propostos para a oficina foram atingidos. Marque um X na coluna correspondente:</w:t>
      </w:r>
    </w:p>
    <w:p w:rsidR="00A66923" w:rsidRDefault="00A66923" w:rsidP="00A66923">
      <w:pPr>
        <w:jc w:val="both"/>
        <w:rPr>
          <w:rFonts w:ascii="Arial" w:hAnsi="Arial" w:cs="Arial"/>
          <w:sz w:val="22"/>
          <w:szCs w:val="22"/>
        </w:rPr>
      </w:pPr>
    </w:p>
    <w:p w:rsidR="00A66923" w:rsidRDefault="00A66923" w:rsidP="00A66923">
      <w:pPr>
        <w:jc w:val="both"/>
        <w:rPr>
          <w:rFonts w:ascii="Arial" w:hAnsi="Arial" w:cs="Arial"/>
          <w:sz w:val="22"/>
          <w:szCs w:val="22"/>
        </w:rPr>
      </w:pPr>
    </w:p>
    <w:p w:rsidR="008A0F74" w:rsidRPr="008A0F74" w:rsidRDefault="008A0F74" w:rsidP="00A66923">
      <w:pPr>
        <w:jc w:val="both"/>
        <w:rPr>
          <w:rFonts w:ascii="Arial" w:hAnsi="Arial" w:cs="Arial"/>
          <w:sz w:val="22"/>
          <w:szCs w:val="22"/>
        </w:rPr>
      </w:pPr>
      <w:r w:rsidRPr="008A0F74">
        <w:rPr>
          <w:rFonts w:ascii="Arial" w:hAnsi="Arial" w:cs="Arial"/>
          <w:sz w:val="22"/>
          <w:szCs w:val="22"/>
        </w:rPr>
        <w:lastRenderedPageBreak/>
        <w:t>1 – Atingiu plenamente / 2- Atingiu parcialmente / 3- Não atingiu</w:t>
      </w:r>
    </w:p>
    <w:p w:rsidR="008A0F74" w:rsidRPr="008A0F74" w:rsidRDefault="008A0F74" w:rsidP="008A0F74">
      <w:pPr>
        <w:ind w:left="108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Ind w:w="-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8"/>
        <w:gridCol w:w="541"/>
        <w:gridCol w:w="541"/>
        <w:gridCol w:w="569"/>
      </w:tblGrid>
      <w:tr w:rsidR="008A0F74" w:rsidRPr="008A0F74" w:rsidTr="00A66923">
        <w:trPr>
          <w:jc w:val="center"/>
        </w:trPr>
        <w:tc>
          <w:tcPr>
            <w:tcW w:w="7658" w:type="dxa"/>
          </w:tcPr>
          <w:p w:rsidR="008A0F74" w:rsidRPr="008A0F74" w:rsidRDefault="008A0F74" w:rsidP="00FB3C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F74">
              <w:rPr>
                <w:rFonts w:ascii="Arial" w:hAnsi="Arial" w:cs="Arial"/>
                <w:sz w:val="22"/>
                <w:szCs w:val="22"/>
              </w:rPr>
              <w:t>OBJETIVOS PROPOSTOS</w:t>
            </w:r>
          </w:p>
        </w:tc>
        <w:tc>
          <w:tcPr>
            <w:tcW w:w="541" w:type="dxa"/>
          </w:tcPr>
          <w:p w:rsidR="008A0F74" w:rsidRPr="008A0F74" w:rsidRDefault="008A0F74" w:rsidP="00FB3C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F7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41" w:type="dxa"/>
          </w:tcPr>
          <w:p w:rsidR="008A0F74" w:rsidRPr="008A0F74" w:rsidRDefault="008A0F74" w:rsidP="00FB3C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F7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69" w:type="dxa"/>
          </w:tcPr>
          <w:p w:rsidR="008A0F74" w:rsidRPr="008A0F74" w:rsidRDefault="008A0F74" w:rsidP="00FB3C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F74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8A0F74" w:rsidRPr="008A0F74" w:rsidTr="00A66923">
        <w:trPr>
          <w:jc w:val="center"/>
        </w:trPr>
        <w:tc>
          <w:tcPr>
            <w:tcW w:w="7658" w:type="dxa"/>
          </w:tcPr>
          <w:p w:rsidR="008A0F74" w:rsidRPr="008A0F74" w:rsidRDefault="008A0F74" w:rsidP="008A0F74">
            <w:pPr>
              <w:pStyle w:val="PargrafodaLista"/>
              <w:numPr>
                <w:ilvl w:val="0"/>
                <w:numId w:val="16"/>
              </w:num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</w:rPr>
            </w:pPr>
            <w:r w:rsidRPr="008A0F74">
              <w:rPr>
                <w:rFonts w:ascii="Arial" w:hAnsi="Arial" w:cs="Arial"/>
              </w:rPr>
              <w:t>Situar crítica e historicamente algumas concepções de proteção e assistência às famílias, crianças e adolescentes.</w:t>
            </w:r>
          </w:p>
        </w:tc>
        <w:tc>
          <w:tcPr>
            <w:tcW w:w="541" w:type="dxa"/>
          </w:tcPr>
          <w:p w:rsidR="008A0F74" w:rsidRPr="008A0F74" w:rsidRDefault="008A0F74" w:rsidP="00FB3C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1" w:type="dxa"/>
          </w:tcPr>
          <w:p w:rsidR="008A0F74" w:rsidRPr="008A0F74" w:rsidRDefault="008A0F74" w:rsidP="00FB3C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9" w:type="dxa"/>
          </w:tcPr>
          <w:p w:rsidR="008A0F74" w:rsidRPr="008A0F74" w:rsidRDefault="008A0F74" w:rsidP="00FB3C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0F74" w:rsidRPr="008A0F74" w:rsidTr="00A66923">
        <w:trPr>
          <w:jc w:val="center"/>
        </w:trPr>
        <w:tc>
          <w:tcPr>
            <w:tcW w:w="7658" w:type="dxa"/>
          </w:tcPr>
          <w:p w:rsidR="008A0F74" w:rsidRPr="008A0F74" w:rsidRDefault="008A0F74" w:rsidP="008A0F74">
            <w:pPr>
              <w:pStyle w:val="PargrafodaLista"/>
              <w:numPr>
                <w:ilvl w:val="0"/>
                <w:numId w:val="16"/>
              </w:num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</w:rPr>
            </w:pPr>
            <w:r w:rsidRPr="008A0F74">
              <w:rPr>
                <w:rFonts w:ascii="Arial" w:hAnsi="Arial" w:cs="Arial"/>
              </w:rPr>
              <w:t>Identificar as políticas públicas de proteção e assistência das famílias.</w:t>
            </w:r>
          </w:p>
        </w:tc>
        <w:tc>
          <w:tcPr>
            <w:tcW w:w="541" w:type="dxa"/>
          </w:tcPr>
          <w:p w:rsidR="008A0F74" w:rsidRPr="008A0F74" w:rsidRDefault="008A0F74" w:rsidP="00FB3C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1" w:type="dxa"/>
          </w:tcPr>
          <w:p w:rsidR="008A0F74" w:rsidRPr="008A0F74" w:rsidRDefault="008A0F74" w:rsidP="00FB3C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9" w:type="dxa"/>
          </w:tcPr>
          <w:p w:rsidR="008A0F74" w:rsidRPr="008A0F74" w:rsidRDefault="008A0F74" w:rsidP="00FB3C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0F74" w:rsidRPr="008A0F74" w:rsidTr="00A66923">
        <w:trPr>
          <w:jc w:val="center"/>
        </w:trPr>
        <w:tc>
          <w:tcPr>
            <w:tcW w:w="7658" w:type="dxa"/>
          </w:tcPr>
          <w:p w:rsidR="008A0F74" w:rsidRPr="008A0F74" w:rsidRDefault="008A0F74" w:rsidP="008A0F74">
            <w:pPr>
              <w:pStyle w:val="PargrafodaLista"/>
              <w:numPr>
                <w:ilvl w:val="0"/>
                <w:numId w:val="36"/>
              </w:numPr>
              <w:tabs>
                <w:tab w:val="left" w:pos="690"/>
              </w:tabs>
              <w:ind w:left="295" w:hanging="295"/>
              <w:contextualSpacing w:val="0"/>
              <w:jc w:val="both"/>
              <w:rPr>
                <w:rFonts w:ascii="Arial" w:hAnsi="Arial" w:cs="Arial"/>
              </w:rPr>
            </w:pPr>
            <w:r w:rsidRPr="008A0F74">
              <w:rPr>
                <w:rFonts w:ascii="Arial" w:hAnsi="Arial" w:cs="Arial"/>
              </w:rPr>
              <w:t>Refletir sobre o papel da família e da escola na proteção e na assistência de crianças e adolescentes.</w:t>
            </w:r>
          </w:p>
        </w:tc>
        <w:tc>
          <w:tcPr>
            <w:tcW w:w="541" w:type="dxa"/>
          </w:tcPr>
          <w:p w:rsidR="008A0F74" w:rsidRPr="008A0F74" w:rsidRDefault="008A0F74" w:rsidP="00FB3C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1" w:type="dxa"/>
          </w:tcPr>
          <w:p w:rsidR="008A0F74" w:rsidRPr="008A0F74" w:rsidRDefault="008A0F74" w:rsidP="00FB3C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9" w:type="dxa"/>
          </w:tcPr>
          <w:p w:rsidR="008A0F74" w:rsidRPr="008A0F74" w:rsidRDefault="008A0F74" w:rsidP="00FB3C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A0F74" w:rsidRPr="008A0F74" w:rsidRDefault="008A0F74" w:rsidP="008A0F74">
      <w:pPr>
        <w:jc w:val="both"/>
        <w:rPr>
          <w:rFonts w:ascii="Arial" w:hAnsi="Arial" w:cs="Arial"/>
          <w:sz w:val="22"/>
          <w:szCs w:val="22"/>
        </w:rPr>
      </w:pPr>
    </w:p>
    <w:p w:rsidR="008A0F74" w:rsidRPr="008A0F74" w:rsidRDefault="008A0F74" w:rsidP="008A0F74">
      <w:pPr>
        <w:jc w:val="both"/>
        <w:rPr>
          <w:rFonts w:ascii="Arial" w:hAnsi="Arial" w:cs="Arial"/>
          <w:sz w:val="22"/>
          <w:szCs w:val="22"/>
        </w:rPr>
      </w:pPr>
      <w:r w:rsidRPr="008A0F74">
        <w:rPr>
          <w:rFonts w:ascii="Arial" w:hAnsi="Arial" w:cs="Arial"/>
          <w:sz w:val="22"/>
          <w:szCs w:val="22"/>
        </w:rPr>
        <w:t>2. Avalie os aspectos listados abaixo, marcando as opções:</w:t>
      </w:r>
    </w:p>
    <w:p w:rsidR="008A0F74" w:rsidRPr="008A0F74" w:rsidRDefault="008A0F74" w:rsidP="008A0F7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Ind w:w="-2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8"/>
        <w:gridCol w:w="1701"/>
        <w:gridCol w:w="1701"/>
        <w:gridCol w:w="1701"/>
      </w:tblGrid>
      <w:tr w:rsidR="008A0F74" w:rsidRPr="008A0F74" w:rsidTr="00E36C87">
        <w:trPr>
          <w:jc w:val="center"/>
        </w:trPr>
        <w:tc>
          <w:tcPr>
            <w:tcW w:w="4258" w:type="dxa"/>
          </w:tcPr>
          <w:p w:rsidR="008A0F74" w:rsidRPr="008A0F74" w:rsidRDefault="008A0F74" w:rsidP="00FB3C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F74">
              <w:rPr>
                <w:rFonts w:ascii="Arial" w:hAnsi="Arial" w:cs="Arial"/>
                <w:sz w:val="22"/>
                <w:szCs w:val="22"/>
              </w:rPr>
              <w:t>ASPECTOS</w:t>
            </w:r>
          </w:p>
        </w:tc>
        <w:tc>
          <w:tcPr>
            <w:tcW w:w="1701" w:type="dxa"/>
          </w:tcPr>
          <w:p w:rsidR="008A0F74" w:rsidRPr="008A0F74" w:rsidRDefault="008A0F74" w:rsidP="00FB3C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F74">
              <w:rPr>
                <w:rFonts w:ascii="Arial" w:hAnsi="Arial" w:cs="Arial"/>
                <w:sz w:val="22"/>
                <w:szCs w:val="22"/>
              </w:rPr>
              <w:t>MUITO BOM</w:t>
            </w:r>
          </w:p>
        </w:tc>
        <w:tc>
          <w:tcPr>
            <w:tcW w:w="1701" w:type="dxa"/>
          </w:tcPr>
          <w:p w:rsidR="008A0F74" w:rsidRPr="008A0F74" w:rsidRDefault="008A0F74" w:rsidP="00FB3C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F74">
              <w:rPr>
                <w:rFonts w:ascii="Arial" w:hAnsi="Arial" w:cs="Arial"/>
                <w:sz w:val="22"/>
                <w:szCs w:val="22"/>
              </w:rPr>
              <w:t>REGULAR</w:t>
            </w:r>
          </w:p>
        </w:tc>
        <w:tc>
          <w:tcPr>
            <w:tcW w:w="1701" w:type="dxa"/>
          </w:tcPr>
          <w:p w:rsidR="008A0F74" w:rsidRPr="008A0F74" w:rsidRDefault="008A0F74" w:rsidP="00FB3C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F74">
              <w:rPr>
                <w:rFonts w:ascii="Arial" w:hAnsi="Arial" w:cs="Arial"/>
                <w:sz w:val="22"/>
                <w:szCs w:val="22"/>
              </w:rPr>
              <w:t>PODE MELHORAR</w:t>
            </w:r>
          </w:p>
        </w:tc>
      </w:tr>
      <w:tr w:rsidR="008A0F74" w:rsidRPr="008A0F74" w:rsidTr="00E36C87">
        <w:trPr>
          <w:jc w:val="center"/>
        </w:trPr>
        <w:tc>
          <w:tcPr>
            <w:tcW w:w="4258" w:type="dxa"/>
          </w:tcPr>
          <w:p w:rsidR="008A0F74" w:rsidRPr="008A0F74" w:rsidRDefault="008A0F74" w:rsidP="00FB3C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0F74">
              <w:rPr>
                <w:rFonts w:ascii="Arial" w:hAnsi="Arial" w:cs="Arial"/>
                <w:sz w:val="22"/>
                <w:szCs w:val="22"/>
              </w:rPr>
              <w:t>Conteúdo</w:t>
            </w:r>
          </w:p>
        </w:tc>
        <w:tc>
          <w:tcPr>
            <w:tcW w:w="1701" w:type="dxa"/>
          </w:tcPr>
          <w:p w:rsidR="008A0F74" w:rsidRPr="008A0F74" w:rsidRDefault="008A0F74" w:rsidP="00FB3C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8A0F74" w:rsidRPr="008A0F74" w:rsidRDefault="008A0F74" w:rsidP="00FB3C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8A0F74" w:rsidRPr="008A0F74" w:rsidRDefault="008A0F74" w:rsidP="00FB3C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0F74" w:rsidRPr="008A0F74" w:rsidTr="00E36C87">
        <w:trPr>
          <w:jc w:val="center"/>
        </w:trPr>
        <w:tc>
          <w:tcPr>
            <w:tcW w:w="4258" w:type="dxa"/>
          </w:tcPr>
          <w:p w:rsidR="008A0F74" w:rsidRPr="008A0F74" w:rsidRDefault="008A0F74" w:rsidP="00FB3C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0F74">
              <w:rPr>
                <w:rFonts w:ascii="Arial" w:hAnsi="Arial" w:cs="Arial"/>
                <w:sz w:val="22"/>
                <w:szCs w:val="22"/>
              </w:rPr>
              <w:t>Textos e Materiais</w:t>
            </w:r>
          </w:p>
        </w:tc>
        <w:tc>
          <w:tcPr>
            <w:tcW w:w="1701" w:type="dxa"/>
          </w:tcPr>
          <w:p w:rsidR="008A0F74" w:rsidRPr="008A0F74" w:rsidRDefault="008A0F74" w:rsidP="00FB3C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8A0F74" w:rsidRPr="008A0F74" w:rsidRDefault="008A0F74" w:rsidP="00FB3C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8A0F74" w:rsidRPr="008A0F74" w:rsidRDefault="008A0F74" w:rsidP="00FB3C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0F74" w:rsidRPr="008A0F74" w:rsidTr="00E36C87">
        <w:trPr>
          <w:jc w:val="center"/>
        </w:trPr>
        <w:tc>
          <w:tcPr>
            <w:tcW w:w="4258" w:type="dxa"/>
          </w:tcPr>
          <w:p w:rsidR="008A0F74" w:rsidRPr="008A0F74" w:rsidRDefault="008A0F74" w:rsidP="00FB3C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0F74">
              <w:rPr>
                <w:rFonts w:ascii="Arial" w:hAnsi="Arial" w:cs="Arial"/>
                <w:sz w:val="22"/>
                <w:szCs w:val="22"/>
              </w:rPr>
              <w:t>Atividades e Dinâmicas</w:t>
            </w:r>
          </w:p>
        </w:tc>
        <w:tc>
          <w:tcPr>
            <w:tcW w:w="1701" w:type="dxa"/>
          </w:tcPr>
          <w:p w:rsidR="008A0F74" w:rsidRPr="008A0F74" w:rsidRDefault="008A0F74" w:rsidP="00FB3C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8A0F74" w:rsidRPr="008A0F74" w:rsidRDefault="008A0F74" w:rsidP="00FB3C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8A0F74" w:rsidRPr="008A0F74" w:rsidRDefault="008A0F74" w:rsidP="00FB3C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0F74" w:rsidRPr="008A0F74" w:rsidTr="00E36C87">
        <w:trPr>
          <w:jc w:val="center"/>
        </w:trPr>
        <w:tc>
          <w:tcPr>
            <w:tcW w:w="4258" w:type="dxa"/>
          </w:tcPr>
          <w:p w:rsidR="008A0F74" w:rsidRPr="008A0F74" w:rsidRDefault="008A0F74" w:rsidP="00FB3C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0F74">
              <w:rPr>
                <w:rFonts w:ascii="Arial" w:hAnsi="Arial" w:cs="Arial"/>
                <w:sz w:val="22"/>
                <w:szCs w:val="22"/>
              </w:rPr>
              <w:t>Participação do Grupo</w:t>
            </w:r>
          </w:p>
        </w:tc>
        <w:tc>
          <w:tcPr>
            <w:tcW w:w="1701" w:type="dxa"/>
          </w:tcPr>
          <w:p w:rsidR="008A0F74" w:rsidRPr="008A0F74" w:rsidRDefault="008A0F74" w:rsidP="00FB3C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8A0F74" w:rsidRPr="008A0F74" w:rsidRDefault="008A0F74" w:rsidP="00FB3C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8A0F74" w:rsidRPr="008A0F74" w:rsidRDefault="008A0F74" w:rsidP="00FB3C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0F74" w:rsidRPr="008A0F74" w:rsidTr="00E36C87">
        <w:trPr>
          <w:jc w:val="center"/>
        </w:trPr>
        <w:tc>
          <w:tcPr>
            <w:tcW w:w="4258" w:type="dxa"/>
          </w:tcPr>
          <w:p w:rsidR="008A0F74" w:rsidRPr="008A0F74" w:rsidRDefault="008A0F74" w:rsidP="00FB3C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0F74">
              <w:rPr>
                <w:rFonts w:ascii="Arial" w:hAnsi="Arial" w:cs="Arial"/>
                <w:sz w:val="22"/>
                <w:szCs w:val="22"/>
              </w:rPr>
              <w:t>Participação Pessoal</w:t>
            </w:r>
          </w:p>
        </w:tc>
        <w:tc>
          <w:tcPr>
            <w:tcW w:w="1701" w:type="dxa"/>
          </w:tcPr>
          <w:p w:rsidR="008A0F74" w:rsidRPr="008A0F74" w:rsidRDefault="008A0F74" w:rsidP="00FB3C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8A0F74" w:rsidRPr="008A0F74" w:rsidRDefault="008A0F74" w:rsidP="00FB3C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8A0F74" w:rsidRPr="008A0F74" w:rsidRDefault="008A0F74" w:rsidP="00FB3C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0F74" w:rsidRPr="008A0F74" w:rsidTr="00E36C87">
        <w:trPr>
          <w:jc w:val="center"/>
        </w:trPr>
        <w:tc>
          <w:tcPr>
            <w:tcW w:w="4258" w:type="dxa"/>
          </w:tcPr>
          <w:p w:rsidR="008A0F74" w:rsidRPr="008A0F74" w:rsidRDefault="008A0F74" w:rsidP="00FB3C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0F74">
              <w:rPr>
                <w:rFonts w:ascii="Arial" w:hAnsi="Arial" w:cs="Arial"/>
                <w:sz w:val="22"/>
                <w:szCs w:val="22"/>
              </w:rPr>
              <w:t>Coordenação</w:t>
            </w:r>
          </w:p>
        </w:tc>
        <w:tc>
          <w:tcPr>
            <w:tcW w:w="1701" w:type="dxa"/>
          </w:tcPr>
          <w:p w:rsidR="008A0F74" w:rsidRPr="008A0F74" w:rsidRDefault="008A0F74" w:rsidP="00FB3C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8A0F74" w:rsidRPr="008A0F74" w:rsidRDefault="008A0F74" w:rsidP="00FB3C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8A0F74" w:rsidRPr="008A0F74" w:rsidRDefault="008A0F74" w:rsidP="00FB3C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A0F74" w:rsidRPr="008A0F74" w:rsidRDefault="008A0F74" w:rsidP="008A0F74">
      <w:pPr>
        <w:jc w:val="both"/>
        <w:rPr>
          <w:rFonts w:ascii="Arial" w:hAnsi="Arial" w:cs="Arial"/>
          <w:bCs/>
          <w:sz w:val="22"/>
          <w:szCs w:val="22"/>
        </w:rPr>
      </w:pPr>
    </w:p>
    <w:p w:rsidR="008A0F74" w:rsidRPr="008A0F74" w:rsidRDefault="008A0F74" w:rsidP="008A0F74">
      <w:pPr>
        <w:jc w:val="both"/>
        <w:rPr>
          <w:rFonts w:ascii="Arial" w:hAnsi="Arial" w:cs="Arial"/>
          <w:sz w:val="22"/>
          <w:szCs w:val="22"/>
        </w:rPr>
      </w:pPr>
      <w:r w:rsidRPr="008A0F74">
        <w:rPr>
          <w:rFonts w:ascii="Arial" w:hAnsi="Arial" w:cs="Arial"/>
          <w:sz w:val="22"/>
          <w:szCs w:val="22"/>
        </w:rPr>
        <w:t>3. O que você considerou mais significativo nesta oficina?</w:t>
      </w:r>
    </w:p>
    <w:p w:rsidR="008A0F74" w:rsidRPr="008A0F74" w:rsidRDefault="008A0F74" w:rsidP="00EF6517">
      <w:r w:rsidRPr="008A0F7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F6517">
        <w:t>__________</w:t>
      </w:r>
      <w:r w:rsidRPr="008A0F74">
        <w:t>_</w:t>
      </w:r>
    </w:p>
    <w:p w:rsidR="008A0F74" w:rsidRPr="008A0F74" w:rsidRDefault="008A0F74" w:rsidP="008A0F74">
      <w:pPr>
        <w:spacing w:before="120"/>
        <w:jc w:val="right"/>
        <w:rPr>
          <w:rFonts w:ascii="Arial" w:hAnsi="Arial" w:cs="Arial"/>
          <w:sz w:val="22"/>
          <w:szCs w:val="22"/>
        </w:rPr>
      </w:pPr>
    </w:p>
    <w:p w:rsidR="004B09DF" w:rsidRPr="008A0F74" w:rsidRDefault="004B09DF" w:rsidP="004B09DF">
      <w:pPr>
        <w:jc w:val="both"/>
        <w:rPr>
          <w:rFonts w:asciiTheme="minorHAnsi" w:hAnsiTheme="minorHAnsi"/>
        </w:rPr>
      </w:pPr>
    </w:p>
    <w:p w:rsidR="004B09DF" w:rsidRPr="00FF123A" w:rsidRDefault="004B09DF" w:rsidP="004B09DF">
      <w:pPr>
        <w:jc w:val="both"/>
        <w:rPr>
          <w:rFonts w:asciiTheme="minorHAnsi" w:hAnsiTheme="minorHAnsi"/>
          <w:b/>
        </w:rPr>
      </w:pPr>
    </w:p>
    <w:p w:rsidR="004B09DF" w:rsidRPr="00FF123A" w:rsidRDefault="004B09DF" w:rsidP="004B09DF">
      <w:pPr>
        <w:jc w:val="both"/>
        <w:rPr>
          <w:rFonts w:asciiTheme="minorHAnsi" w:hAnsiTheme="minorHAnsi"/>
          <w:b/>
        </w:rPr>
      </w:pPr>
    </w:p>
    <w:p w:rsidR="004B09DF" w:rsidRPr="00FF123A" w:rsidRDefault="004B09DF" w:rsidP="004B09DF">
      <w:pPr>
        <w:jc w:val="both"/>
        <w:rPr>
          <w:rFonts w:asciiTheme="minorHAnsi" w:hAnsiTheme="minorHAnsi"/>
          <w:b/>
          <w:color w:val="FF0000"/>
        </w:rPr>
      </w:pPr>
    </w:p>
    <w:p w:rsidR="004B09DF" w:rsidRDefault="004B09DF" w:rsidP="002A4271"/>
    <w:p w:rsidR="00D53204" w:rsidRDefault="00D53204" w:rsidP="002A4271"/>
    <w:p w:rsidR="00D53204" w:rsidRDefault="00D53204" w:rsidP="002A4271"/>
    <w:p w:rsidR="00D53204" w:rsidRDefault="00D53204" w:rsidP="002A4271"/>
    <w:p w:rsidR="00D53204" w:rsidRDefault="00D53204" w:rsidP="002A4271"/>
    <w:p w:rsidR="00D53204" w:rsidRDefault="00D53204" w:rsidP="002A4271"/>
    <w:sectPr w:rsidR="00D53204" w:rsidSect="00593DC3">
      <w:headerReference w:type="default" r:id="rId11"/>
      <w:footerReference w:type="default" r:id="rId12"/>
      <w:headerReference w:type="first" r:id="rId13"/>
      <w:pgSz w:w="11907" w:h="16840" w:code="9"/>
      <w:pgMar w:top="1985" w:right="720" w:bottom="720" w:left="720" w:header="709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517" w:rsidRDefault="00EF6517">
      <w:r>
        <w:separator/>
      </w:r>
    </w:p>
  </w:endnote>
  <w:endnote w:type="continuationSeparator" w:id="1">
    <w:p w:rsidR="00EF6517" w:rsidRDefault="00EF65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leTLig">
    <w:altName w:val="Lucida Sans Unicode"/>
    <w:charset w:val="00"/>
    <w:family w:val="swiss"/>
    <w:pitch w:val="variable"/>
    <w:sig w:usb0="00000007" w:usb1="00000000" w:usb2="00000000" w:usb3="00000000" w:csb0="00000013" w:csb1="00000000"/>
  </w:font>
  <w:font w:name="Kabel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517" w:rsidRDefault="007A48AC" w:rsidP="005E71B5">
    <w:pPr>
      <w:tabs>
        <w:tab w:val="left" w:pos="5103"/>
      </w:tabs>
      <w:rPr>
        <w:sz w:val="22"/>
        <w:szCs w:val="22"/>
      </w:rPr>
    </w:pPr>
    <w:r>
      <w:rPr>
        <w:noProof/>
        <w:sz w:val="22"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6" o:spid="_x0000_s4097" type="#_x0000_t32" style="position:absolute;margin-left:159.2pt;margin-top:10.3pt;width:190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KP9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"/>
      </w:pict>
    </w:r>
  </w:p>
  <w:p w:rsidR="00EF6517" w:rsidRPr="00A71152" w:rsidRDefault="00EF6517" w:rsidP="0032549A">
    <w:pPr>
      <w:jc w:val="center"/>
      <w:rPr>
        <w:rFonts w:ascii="Arial" w:hAnsi="Arial" w:cs="Arial"/>
        <w:sz w:val="16"/>
        <w:szCs w:val="16"/>
      </w:rPr>
    </w:pPr>
    <w:r w:rsidRPr="00A71152">
      <w:rPr>
        <w:rFonts w:ascii="Arial" w:hAnsi="Arial" w:cs="Arial"/>
        <w:sz w:val="16"/>
        <w:szCs w:val="16"/>
      </w:rPr>
      <w:t>Elaboração: Ediléia Carvalho, Marcelo Andrade, Marilena Guersola e Silvia Pedreira</w:t>
    </w:r>
    <w:r>
      <w:rPr>
        <w:rFonts w:ascii="Arial" w:hAnsi="Arial" w:cs="Arial"/>
        <w:sz w:val="16"/>
        <w:szCs w:val="16"/>
      </w:rPr>
      <w:t xml:space="preserve"> </w:t>
    </w:r>
    <w:r w:rsidRPr="00A71152">
      <w:rPr>
        <w:rFonts w:ascii="Arial" w:hAnsi="Arial" w:cs="Arial"/>
        <w:sz w:val="16"/>
        <w:szCs w:val="16"/>
      </w:rPr>
      <w:t>– Novamerica/2015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517" w:rsidRDefault="00EF6517">
      <w:r>
        <w:separator/>
      </w:r>
    </w:p>
  </w:footnote>
  <w:footnote w:type="continuationSeparator" w:id="1">
    <w:p w:rsidR="00EF6517" w:rsidRDefault="00EF6517">
      <w:r>
        <w:continuationSeparator/>
      </w:r>
    </w:p>
  </w:footnote>
  <w:footnote w:id="2">
    <w:p w:rsidR="00EF6517" w:rsidRPr="00EF6517" w:rsidRDefault="00EF6517" w:rsidP="00FE3B82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EF6517">
        <w:rPr>
          <w:rFonts w:ascii="Arial" w:hAnsi="Arial" w:cs="Arial"/>
          <w:sz w:val="16"/>
          <w:szCs w:val="16"/>
        </w:rPr>
        <w:footnoteRef/>
      </w:r>
      <w:r w:rsidRPr="00EF6517">
        <w:rPr>
          <w:rFonts w:ascii="Arial" w:hAnsi="Arial" w:cs="Arial"/>
          <w:sz w:val="16"/>
          <w:szCs w:val="16"/>
        </w:rPr>
        <w:t xml:space="preserve"> Esse texto é uma adaptação livre do capítulo 2 "A criança e o adolescente na sociedade: antecedentes históricos, marcos legais e conceitos". IN: Proteger para Educar: a escola articulada com as redes de proteção de crianças e adolescentes Org., Ricardo Henriques, Leandro Fialho, Adelaide Chamusca. Cadernos SECAD nº 5, Brasília, maio 2007.</w:t>
      </w:r>
    </w:p>
  </w:footnote>
  <w:footnote w:id="3">
    <w:p w:rsidR="00EF6517" w:rsidRPr="00EF6517" w:rsidRDefault="00EF6517" w:rsidP="004B09D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F6517">
        <w:rPr>
          <w:rFonts w:ascii="Arial" w:hAnsi="Arial" w:cs="Arial"/>
          <w:sz w:val="16"/>
          <w:szCs w:val="16"/>
        </w:rPr>
        <w:footnoteRef/>
      </w:r>
      <w:r w:rsidRPr="00EF6517">
        <w:rPr>
          <w:rFonts w:ascii="Arial" w:hAnsi="Arial" w:cs="Arial"/>
          <w:sz w:val="16"/>
          <w:szCs w:val="16"/>
        </w:rPr>
        <w:t xml:space="preserve"> As Redes de Proteção Integral compreendem todas as políticas públicas, serviços, instituições, órgãos e atores voltados para a garantia dos direitos da criança e do adolescente. Em geral, é formada pelo: Ministério Público, pelas Varas da Infância e da Juventude, Defensorias Públicas, Promotorias, Conselhos dos Direitos da Criança e do Adolescente, Conselhos Tutelares e Conselhos Escolares, Conselhos de Saúde, Conselhos de Assistência Social, entre outros. </w:t>
      </w:r>
    </w:p>
  </w:footnote>
  <w:footnote w:id="4">
    <w:p w:rsidR="00EF6517" w:rsidRPr="00EF6517" w:rsidRDefault="00EF6517" w:rsidP="00FE3B82">
      <w:pPr>
        <w:pStyle w:val="Textodenotaderodap"/>
        <w:rPr>
          <w:rFonts w:ascii="Arial" w:hAnsi="Arial" w:cs="Arial"/>
          <w:sz w:val="16"/>
          <w:szCs w:val="16"/>
        </w:rPr>
      </w:pPr>
      <w:r>
        <w:rPr>
          <w:rStyle w:val="Refdenotaderodap"/>
        </w:rPr>
        <w:footnoteRef/>
      </w:r>
      <w:r>
        <w:t xml:space="preserve"> </w:t>
      </w:r>
      <w:r w:rsidRPr="00EF6517">
        <w:rPr>
          <w:rFonts w:ascii="Arial" w:hAnsi="Arial" w:cs="Arial"/>
          <w:sz w:val="16"/>
          <w:szCs w:val="16"/>
          <w:lang w:val="pt-PT"/>
        </w:rPr>
        <w:t xml:space="preserve">Texto extraído da Cartilha Redução da Idade Penal: Punir é a solução? Produzida pelo Gabinete do Deputado Estadual Marcelo Freixo - Alerj -2ª edição revisada., 2007. Disponível em </w:t>
      </w:r>
      <w:hyperlink r:id="rId1" w:history="1">
        <w:r w:rsidRPr="00EF6517">
          <w:rPr>
            <w:rStyle w:val="Hyperlink"/>
            <w:rFonts w:ascii="Arial" w:hAnsi="Arial" w:cs="Arial"/>
            <w:sz w:val="16"/>
            <w:szCs w:val="16"/>
            <w:lang w:val="pt-PT"/>
          </w:rPr>
          <w:t>http://www.crianca.mppr.mp.br/arquivos/File/idade_penal/cartilhatodainternet.pdf</w:t>
        </w:r>
      </w:hyperlink>
      <w:r w:rsidRPr="00EF6517">
        <w:rPr>
          <w:rFonts w:ascii="Arial" w:hAnsi="Arial" w:cs="Arial"/>
          <w:sz w:val="16"/>
          <w:szCs w:val="16"/>
          <w:lang w:val="pt-PT"/>
        </w:rPr>
        <w:t xml:space="preserve">. Acessado em 18/06/2015. </w:t>
      </w:r>
    </w:p>
  </w:footnote>
  <w:footnote w:id="5">
    <w:p w:rsidR="00EF6517" w:rsidRPr="00EF6517" w:rsidRDefault="00EF6517">
      <w:pPr>
        <w:pStyle w:val="Textodenotaderodap"/>
        <w:rPr>
          <w:rFonts w:ascii="Arial" w:hAnsi="Arial" w:cs="Arial"/>
          <w:sz w:val="16"/>
          <w:szCs w:val="16"/>
        </w:rPr>
      </w:pPr>
      <w:r w:rsidRPr="00EF6517">
        <w:rPr>
          <w:rStyle w:val="Refdenotaderodap"/>
          <w:rFonts w:ascii="Arial" w:hAnsi="Arial" w:cs="Arial"/>
          <w:sz w:val="16"/>
          <w:szCs w:val="16"/>
        </w:rPr>
        <w:footnoteRef/>
      </w:r>
      <w:r w:rsidRPr="00EF6517">
        <w:rPr>
          <w:rFonts w:ascii="Arial" w:hAnsi="Arial" w:cs="Arial"/>
          <w:sz w:val="16"/>
          <w:szCs w:val="16"/>
        </w:rPr>
        <w:t xml:space="preserve"> </w:t>
      </w:r>
      <w:r w:rsidRPr="00EF6517">
        <w:rPr>
          <w:rFonts w:ascii="Arial" w:hAnsi="Arial" w:cs="Arial"/>
          <w:sz w:val="16"/>
          <w:szCs w:val="16"/>
          <w:lang w:val="pt-PT"/>
        </w:rPr>
        <w:t xml:space="preserve">PILOTT1, F. e RIZZINI,  </w:t>
      </w:r>
      <w:r w:rsidRPr="00EF6517">
        <w:rPr>
          <w:rFonts w:ascii="Arial" w:hAnsi="Arial" w:cs="Arial"/>
          <w:i/>
          <w:iCs/>
          <w:sz w:val="16"/>
          <w:szCs w:val="16"/>
          <w:lang w:val="pt-PT"/>
        </w:rPr>
        <w:t xml:space="preserve">A arte de governar crianças: a história das políticas sociais, da legislação e da assistência à infância no Brasil. </w:t>
      </w:r>
      <w:r w:rsidRPr="00EF6517">
        <w:rPr>
          <w:rFonts w:ascii="Arial" w:hAnsi="Arial" w:cs="Arial"/>
          <w:iCs/>
          <w:sz w:val="16"/>
          <w:szCs w:val="16"/>
          <w:lang w:val="pt-PT"/>
        </w:rPr>
        <w:t xml:space="preserve">1995, </w:t>
      </w:r>
      <w:r w:rsidRPr="00EF6517">
        <w:rPr>
          <w:rFonts w:ascii="Arial" w:hAnsi="Arial" w:cs="Arial"/>
          <w:sz w:val="16"/>
          <w:szCs w:val="16"/>
          <w:lang w:val="pt-PT"/>
        </w:rPr>
        <w:t>Rio de Janeiro: Editora Universitária Santa Úrsula.</w:t>
      </w:r>
    </w:p>
  </w:footnote>
  <w:footnote w:id="6">
    <w:p w:rsidR="00EF6517" w:rsidRPr="00EF6517" w:rsidRDefault="00EF6517" w:rsidP="00FE3B82">
      <w:pPr>
        <w:pStyle w:val="Textodenotaderodap"/>
        <w:rPr>
          <w:rFonts w:ascii="Arial" w:hAnsi="Arial" w:cs="Arial"/>
          <w:sz w:val="16"/>
          <w:szCs w:val="16"/>
          <w:lang w:val="pt-PT"/>
        </w:rPr>
      </w:pPr>
      <w:r>
        <w:rPr>
          <w:rStyle w:val="Refdenotaderodap"/>
        </w:rPr>
        <w:footnoteRef/>
      </w:r>
      <w:r>
        <w:t xml:space="preserve"> </w:t>
      </w:r>
      <w:r w:rsidRPr="00EF6517">
        <w:rPr>
          <w:rFonts w:ascii="Arial" w:hAnsi="Arial" w:cs="Arial"/>
          <w:sz w:val="16"/>
          <w:szCs w:val="16"/>
          <w:lang w:val="pt-PT"/>
        </w:rPr>
        <w:t xml:space="preserve">Texto extraído da Cartilha Redução da Idade Penal: Punir é a solução? Produzida pelo Gabinete do Deputado Estadual Marcelo Freixo - Alerj -2ª edição revisada., 2007. Disponível em </w:t>
      </w:r>
      <w:hyperlink r:id="rId2" w:history="1">
        <w:r w:rsidRPr="00EF6517">
          <w:rPr>
            <w:rStyle w:val="Hyperlink"/>
            <w:rFonts w:ascii="Arial" w:hAnsi="Arial" w:cs="Arial"/>
            <w:sz w:val="16"/>
            <w:szCs w:val="16"/>
            <w:lang w:val="pt-PT"/>
          </w:rPr>
          <w:t>http://www.crianca.mppr.mp.br/arquivos/File/idade_penal/cartilhatodainternet.pdf</w:t>
        </w:r>
      </w:hyperlink>
      <w:r w:rsidRPr="00EF6517">
        <w:rPr>
          <w:rFonts w:ascii="Arial" w:hAnsi="Arial" w:cs="Arial"/>
          <w:sz w:val="16"/>
          <w:szCs w:val="16"/>
          <w:lang w:val="pt-PT"/>
        </w:rPr>
        <w:t>. Acessado em 18/06/2015.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517" w:rsidRDefault="007A48A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2" type="#_x0000_t202" style="position:absolute;margin-left:37.65pt;margin-top:-.65pt;width:475.75pt;height:61.85pt;z-index:251659264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" stroked="f">
          <v:textbox style="mso-next-textbox:#_x0000_s4102">
            <w:txbxContent>
              <w:p w:rsidR="00EF6517" w:rsidRPr="00E137CA" w:rsidRDefault="00EF6517" w:rsidP="004747E7">
                <w:pPr>
                  <w:pStyle w:val="Cabealho"/>
                  <w:tabs>
                    <w:tab w:val="clear" w:pos="4419"/>
                    <w:tab w:val="clear" w:pos="8838"/>
                  </w:tabs>
                  <w:spacing w:after="120"/>
                  <w:jc w:val="center"/>
                  <w:rPr>
                    <w:rFonts w:ascii="Arial" w:hAnsi="Arial" w:cs="Arial"/>
                    <w:b/>
                    <w:bCs/>
                  </w:rPr>
                </w:pPr>
                <w:r w:rsidRPr="00E137CA">
                  <w:rPr>
                    <w:rFonts w:ascii="Arial" w:hAnsi="Arial" w:cs="Arial"/>
                    <w:b/>
                    <w:bCs/>
                  </w:rPr>
                  <w:t>“FAMÍLIAS E ESCOLA: PROMOVER O DIÁLOGO, CONSTRUIR PARCERIAS”</w:t>
                </w:r>
              </w:p>
              <w:p w:rsidR="00EF6517" w:rsidRPr="00E137CA" w:rsidRDefault="00EF6517" w:rsidP="004747E7">
                <w:pPr>
                  <w:pStyle w:val="Cabealho"/>
                  <w:tabs>
                    <w:tab w:val="clear" w:pos="4419"/>
                    <w:tab w:val="clear" w:pos="8838"/>
                  </w:tabs>
                  <w:spacing w:after="120"/>
                  <w:jc w:val="center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E137CA">
                  <w:rPr>
                    <w:rFonts w:ascii="Arial" w:hAnsi="Arial" w:cs="Arial"/>
                    <w:bCs/>
                    <w:sz w:val="22"/>
                    <w:szCs w:val="22"/>
                  </w:rPr>
                  <w:t>Ciclo de oficinas para a formação de educadores/as</w:t>
                </w:r>
              </w:p>
              <w:p w:rsidR="00EF6517" w:rsidRPr="00610CCD" w:rsidRDefault="00EF6517" w:rsidP="004747E7">
                <w:pPr>
                  <w:jc w:val="center"/>
                  <w:rPr>
                    <w:rFonts w:ascii="Arial" w:hAnsi="Arial" w:cs="Arial"/>
                    <w:b/>
                    <w:bCs/>
                    <w:i/>
                  </w:rPr>
                </w:pPr>
                <w:r w:rsidRPr="00610CCD">
                  <w:rPr>
                    <w:rFonts w:ascii="Arial" w:hAnsi="Arial" w:cs="Arial"/>
                    <w:b/>
                    <w:bCs/>
                  </w:rPr>
                  <w:t>2ª oficina:</w:t>
                </w:r>
                <w:r w:rsidRPr="00610CCD">
                  <w:rPr>
                    <w:rFonts w:ascii="Arial" w:hAnsi="Arial" w:cs="Arial"/>
                    <w:b/>
                    <w:bCs/>
                    <w:i/>
                  </w:rPr>
                  <w:t xml:space="preserve"> “Famílias e escola nas redes de proteção social”</w:t>
                </w:r>
              </w:p>
              <w:p w:rsidR="00EF6517" w:rsidRDefault="00EF6517" w:rsidP="004747E7">
                <w:pPr>
                  <w:pStyle w:val="Cabealho"/>
                  <w:tabs>
                    <w:tab w:val="clear" w:pos="4419"/>
                    <w:tab w:val="clear" w:pos="8838"/>
                  </w:tabs>
                  <w:spacing w:after="120"/>
                  <w:jc w:val="center"/>
                  <w:rPr>
                    <w:rFonts w:ascii="Arial" w:hAnsi="Arial" w:cs="Arial"/>
                    <w:b/>
                    <w:bCs/>
                  </w:rPr>
                </w:pPr>
              </w:p>
              <w:p w:rsidR="00EF6517" w:rsidRPr="00C17A31" w:rsidRDefault="00EF6517" w:rsidP="004747E7">
                <w:pPr>
                  <w:pStyle w:val="Cabealho"/>
                  <w:tabs>
                    <w:tab w:val="clear" w:pos="4419"/>
                    <w:tab w:val="clear" w:pos="8838"/>
                  </w:tabs>
                  <w:spacing w:after="120"/>
                  <w:jc w:val="center"/>
                  <w:rPr>
                    <w:rFonts w:ascii="Arial" w:hAnsi="Arial" w:cs="Arial"/>
                    <w:b/>
                    <w:bCs/>
                  </w:rPr>
                </w:pPr>
              </w:p>
              <w:p w:rsidR="00EF6517" w:rsidRPr="00E8511C" w:rsidRDefault="00EF6517" w:rsidP="004747E7">
                <w:pPr>
                  <w:jc w:val="center"/>
                </w:pP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517" w:rsidRDefault="007A48AC" w:rsidP="005D07E5">
    <w:pPr>
      <w:pStyle w:val="Ttulo9"/>
      <w:ind w:left="0"/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4100" type="#_x0000_t202" style="position:absolute;margin-left:25.65pt;margin-top:-12.65pt;width:475.75pt;height:61.85pt;z-index:251658240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" stroked="f">
          <v:textbox style="mso-next-textbox:#Text Box 17">
            <w:txbxContent>
              <w:p w:rsidR="00EF6517" w:rsidRPr="00E137CA" w:rsidRDefault="00EF6517" w:rsidP="00610CCD">
                <w:pPr>
                  <w:pStyle w:val="Cabealho"/>
                  <w:tabs>
                    <w:tab w:val="clear" w:pos="4419"/>
                    <w:tab w:val="clear" w:pos="8838"/>
                  </w:tabs>
                  <w:spacing w:after="120"/>
                  <w:jc w:val="center"/>
                  <w:rPr>
                    <w:rFonts w:ascii="Arial" w:hAnsi="Arial" w:cs="Arial"/>
                    <w:b/>
                    <w:bCs/>
                  </w:rPr>
                </w:pPr>
                <w:r w:rsidRPr="00E137CA">
                  <w:rPr>
                    <w:rFonts w:ascii="Arial" w:hAnsi="Arial" w:cs="Arial"/>
                    <w:b/>
                    <w:bCs/>
                  </w:rPr>
                  <w:t>“FAMÍLIAS E ESCOLA: PROMOVER O DIÁLOGO, CONSTRUIR PARCERIAS”</w:t>
                </w:r>
              </w:p>
              <w:p w:rsidR="00EF6517" w:rsidRPr="00E137CA" w:rsidRDefault="00EF6517" w:rsidP="00610CCD">
                <w:pPr>
                  <w:pStyle w:val="Cabealho"/>
                  <w:tabs>
                    <w:tab w:val="clear" w:pos="4419"/>
                    <w:tab w:val="clear" w:pos="8838"/>
                  </w:tabs>
                  <w:spacing w:after="120"/>
                  <w:jc w:val="center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E137CA">
                  <w:rPr>
                    <w:rFonts w:ascii="Arial" w:hAnsi="Arial" w:cs="Arial"/>
                    <w:bCs/>
                    <w:sz w:val="22"/>
                    <w:szCs w:val="22"/>
                  </w:rPr>
                  <w:t>Ciclo de oficinas para a formação de educadores/as</w:t>
                </w:r>
              </w:p>
              <w:p w:rsidR="00EF6517" w:rsidRPr="00610CCD" w:rsidRDefault="00EF6517" w:rsidP="00610CCD">
                <w:pPr>
                  <w:jc w:val="center"/>
                  <w:rPr>
                    <w:rFonts w:ascii="Arial" w:hAnsi="Arial" w:cs="Arial"/>
                    <w:b/>
                    <w:bCs/>
                    <w:i/>
                  </w:rPr>
                </w:pPr>
                <w:r w:rsidRPr="00610CCD">
                  <w:rPr>
                    <w:rFonts w:ascii="Arial" w:hAnsi="Arial" w:cs="Arial"/>
                    <w:b/>
                    <w:bCs/>
                  </w:rPr>
                  <w:t>2ª oficina:</w:t>
                </w:r>
                <w:r w:rsidRPr="00610CCD">
                  <w:rPr>
                    <w:rFonts w:ascii="Arial" w:hAnsi="Arial" w:cs="Arial"/>
                    <w:b/>
                    <w:bCs/>
                    <w:i/>
                  </w:rPr>
                  <w:t xml:space="preserve"> “Famílias e escola nas redes de proteção social”</w:t>
                </w:r>
              </w:p>
              <w:p w:rsidR="00EF6517" w:rsidRDefault="00EF6517" w:rsidP="005D07E5">
                <w:pPr>
                  <w:pStyle w:val="Cabealho"/>
                  <w:tabs>
                    <w:tab w:val="clear" w:pos="4419"/>
                    <w:tab w:val="clear" w:pos="8838"/>
                  </w:tabs>
                  <w:spacing w:after="120"/>
                  <w:jc w:val="center"/>
                  <w:rPr>
                    <w:rFonts w:ascii="Arial" w:hAnsi="Arial" w:cs="Arial"/>
                    <w:b/>
                    <w:bCs/>
                  </w:rPr>
                </w:pPr>
              </w:p>
              <w:p w:rsidR="00EF6517" w:rsidRPr="00C17A31" w:rsidRDefault="00EF6517" w:rsidP="005D07E5">
                <w:pPr>
                  <w:pStyle w:val="Cabealho"/>
                  <w:tabs>
                    <w:tab w:val="clear" w:pos="4419"/>
                    <w:tab w:val="clear" w:pos="8838"/>
                  </w:tabs>
                  <w:spacing w:after="120"/>
                  <w:jc w:val="center"/>
                  <w:rPr>
                    <w:rFonts w:ascii="Arial" w:hAnsi="Arial" w:cs="Arial"/>
                    <w:b/>
                    <w:bCs/>
                  </w:rPr>
                </w:pPr>
              </w:p>
              <w:p w:rsidR="00EF6517" w:rsidRPr="00E8511C" w:rsidRDefault="00EF6517" w:rsidP="005D07E5">
                <w:pPr>
                  <w:jc w:val="center"/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65E4D"/>
    <w:multiLevelType w:val="hybridMultilevel"/>
    <w:tmpl w:val="A89E60D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9546B"/>
    <w:multiLevelType w:val="hybridMultilevel"/>
    <w:tmpl w:val="B28639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42C65"/>
    <w:multiLevelType w:val="hybridMultilevel"/>
    <w:tmpl w:val="920A20D4"/>
    <w:lvl w:ilvl="0" w:tplc="BCB4CE64">
      <w:start w:val="1"/>
      <w:numFmt w:val="bullet"/>
      <w:lvlText w:val="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z w:val="22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EF4850"/>
    <w:multiLevelType w:val="hybridMultilevel"/>
    <w:tmpl w:val="F22E4ED8"/>
    <w:lvl w:ilvl="0" w:tplc="0416000D">
      <w:start w:val="1"/>
      <w:numFmt w:val="bullet"/>
      <w:lvlText w:val=""/>
      <w:lvlJc w:val="left"/>
      <w:pPr>
        <w:ind w:left="1423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0F4709"/>
    <w:multiLevelType w:val="hybridMultilevel"/>
    <w:tmpl w:val="B70837E8"/>
    <w:lvl w:ilvl="0" w:tplc="BCB4CE64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D96236"/>
    <w:multiLevelType w:val="hybridMultilevel"/>
    <w:tmpl w:val="E2F2165C"/>
    <w:lvl w:ilvl="0" w:tplc="BCB4CE64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126682"/>
    <w:multiLevelType w:val="hybridMultilevel"/>
    <w:tmpl w:val="5404767E"/>
    <w:lvl w:ilvl="0" w:tplc="519A058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B6677"/>
    <w:multiLevelType w:val="hybridMultilevel"/>
    <w:tmpl w:val="FA1E11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4849B3"/>
    <w:multiLevelType w:val="hybridMultilevel"/>
    <w:tmpl w:val="DEDE6D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3A7BB9"/>
    <w:multiLevelType w:val="hybridMultilevel"/>
    <w:tmpl w:val="CDA83E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87531E"/>
    <w:multiLevelType w:val="hybridMultilevel"/>
    <w:tmpl w:val="FA1EDD70"/>
    <w:lvl w:ilvl="0" w:tplc="A1A854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1476E4"/>
    <w:multiLevelType w:val="hybridMultilevel"/>
    <w:tmpl w:val="D14603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EA1408"/>
    <w:multiLevelType w:val="hybridMultilevel"/>
    <w:tmpl w:val="2AEE78B8"/>
    <w:lvl w:ilvl="0" w:tplc="9D08CA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5FD56FE"/>
    <w:multiLevelType w:val="hybridMultilevel"/>
    <w:tmpl w:val="A6CC7B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01052F"/>
    <w:multiLevelType w:val="hybridMultilevel"/>
    <w:tmpl w:val="059EF3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560001"/>
    <w:multiLevelType w:val="hybridMultilevel"/>
    <w:tmpl w:val="8B62CC8A"/>
    <w:lvl w:ilvl="0" w:tplc="6532C7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3015D1"/>
    <w:multiLevelType w:val="hybridMultilevel"/>
    <w:tmpl w:val="2B04B620"/>
    <w:lvl w:ilvl="0" w:tplc="A1A8547A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AE65274"/>
    <w:multiLevelType w:val="hybridMultilevel"/>
    <w:tmpl w:val="2ADCAB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536D48"/>
    <w:multiLevelType w:val="hybridMultilevel"/>
    <w:tmpl w:val="00A6300C"/>
    <w:lvl w:ilvl="0" w:tplc="BCB4CE64">
      <w:start w:val="1"/>
      <w:numFmt w:val="bullet"/>
      <w:lvlText w:val=""/>
      <w:lvlJc w:val="left"/>
      <w:pPr>
        <w:ind w:left="1004" w:hanging="360"/>
      </w:pPr>
      <w:rPr>
        <w:rFonts w:ascii="Wingdings" w:hAnsi="Wingdings" w:hint="default"/>
        <w:sz w:val="22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3DD42D50"/>
    <w:multiLevelType w:val="hybridMultilevel"/>
    <w:tmpl w:val="1BA6F3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147193"/>
    <w:multiLevelType w:val="hybridMultilevel"/>
    <w:tmpl w:val="865851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AD512A"/>
    <w:multiLevelType w:val="hybridMultilevel"/>
    <w:tmpl w:val="1DDABE70"/>
    <w:lvl w:ilvl="0" w:tplc="BCB4CE64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DD3DD6"/>
    <w:multiLevelType w:val="hybridMultilevel"/>
    <w:tmpl w:val="23EA0E50"/>
    <w:lvl w:ilvl="0" w:tplc="BCB4CE64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1E6383"/>
    <w:multiLevelType w:val="hybridMultilevel"/>
    <w:tmpl w:val="BA225B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D817E0"/>
    <w:multiLevelType w:val="hybridMultilevel"/>
    <w:tmpl w:val="242E488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286F3C"/>
    <w:multiLevelType w:val="hybridMultilevel"/>
    <w:tmpl w:val="581A6ED6"/>
    <w:lvl w:ilvl="0" w:tplc="BCB4CE64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4F1B50"/>
    <w:multiLevelType w:val="hybridMultilevel"/>
    <w:tmpl w:val="EA74F0DE"/>
    <w:lvl w:ilvl="0" w:tplc="629A3B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973945"/>
    <w:multiLevelType w:val="hybridMultilevel"/>
    <w:tmpl w:val="7B863D0C"/>
    <w:lvl w:ilvl="0" w:tplc="BCB4CE64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8E4A19"/>
    <w:multiLevelType w:val="hybridMultilevel"/>
    <w:tmpl w:val="BFDAC9A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CC720E"/>
    <w:multiLevelType w:val="hybridMultilevel"/>
    <w:tmpl w:val="9CB680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374348"/>
    <w:multiLevelType w:val="hybridMultilevel"/>
    <w:tmpl w:val="7D06BE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F413CC"/>
    <w:multiLevelType w:val="hybridMultilevel"/>
    <w:tmpl w:val="63DA13C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EE0E23"/>
    <w:multiLevelType w:val="hybridMultilevel"/>
    <w:tmpl w:val="7334FFF8"/>
    <w:lvl w:ilvl="0" w:tplc="1F7894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3D25A4"/>
    <w:multiLevelType w:val="hybridMultilevel"/>
    <w:tmpl w:val="5DC82A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7D5A0C"/>
    <w:multiLevelType w:val="hybridMultilevel"/>
    <w:tmpl w:val="AB08D2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B358CFC8">
      <w:start w:val="1"/>
      <w:numFmt w:val="bullet"/>
      <w:lvlText w:val=""/>
      <w:lvlJc w:val="left"/>
      <w:pPr>
        <w:ind w:left="1440" w:hanging="360"/>
      </w:pPr>
      <w:rPr>
        <w:rFonts w:ascii="Wingdings 3" w:hAnsi="Wingdings 3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A04FD6"/>
    <w:multiLevelType w:val="hybridMultilevel"/>
    <w:tmpl w:val="7BFC14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9E3D89"/>
    <w:multiLevelType w:val="hybridMultilevel"/>
    <w:tmpl w:val="595EEA92"/>
    <w:lvl w:ilvl="0" w:tplc="BCB4CE64">
      <w:start w:val="1"/>
      <w:numFmt w:val="bullet"/>
      <w:lvlText w:val="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2"/>
      </w:rPr>
    </w:lvl>
    <w:lvl w:ilvl="1" w:tplc="4956EC2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z w:val="22"/>
      </w:rPr>
    </w:lvl>
    <w:lvl w:ilvl="2" w:tplc="1682F72A">
      <w:start w:val="1"/>
      <w:numFmt w:val="decimal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956EC28">
      <w:start w:val="1"/>
      <w:numFmt w:val="bullet"/>
      <w:lvlText w:val=""/>
      <w:lvlJc w:val="left"/>
      <w:pPr>
        <w:tabs>
          <w:tab w:val="num" w:pos="2520"/>
        </w:tabs>
        <w:ind w:left="2520" w:firstLine="0"/>
      </w:pPr>
      <w:rPr>
        <w:rFonts w:ascii="Wingdings" w:hAnsi="Wingdings" w:hint="default"/>
        <w:sz w:val="22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90B6C9E"/>
    <w:multiLevelType w:val="hybridMultilevel"/>
    <w:tmpl w:val="7B6A31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4"/>
  </w:num>
  <w:num w:numId="3">
    <w:abstractNumId w:val="16"/>
  </w:num>
  <w:num w:numId="4">
    <w:abstractNumId w:val="19"/>
  </w:num>
  <w:num w:numId="5">
    <w:abstractNumId w:val="9"/>
  </w:num>
  <w:num w:numId="6">
    <w:abstractNumId w:val="28"/>
  </w:num>
  <w:num w:numId="7">
    <w:abstractNumId w:val="6"/>
  </w:num>
  <w:num w:numId="8">
    <w:abstractNumId w:val="23"/>
  </w:num>
  <w:num w:numId="9">
    <w:abstractNumId w:val="8"/>
  </w:num>
  <w:num w:numId="10">
    <w:abstractNumId w:val="15"/>
  </w:num>
  <w:num w:numId="11">
    <w:abstractNumId w:val="14"/>
  </w:num>
  <w:num w:numId="12">
    <w:abstractNumId w:val="7"/>
  </w:num>
  <w:num w:numId="13">
    <w:abstractNumId w:val="31"/>
  </w:num>
  <w:num w:numId="14">
    <w:abstractNumId w:val="33"/>
  </w:num>
  <w:num w:numId="15">
    <w:abstractNumId w:val="24"/>
  </w:num>
  <w:num w:numId="16">
    <w:abstractNumId w:val="10"/>
  </w:num>
  <w:num w:numId="17">
    <w:abstractNumId w:val="26"/>
  </w:num>
  <w:num w:numId="18">
    <w:abstractNumId w:val="1"/>
  </w:num>
  <w:num w:numId="19">
    <w:abstractNumId w:val="32"/>
  </w:num>
  <w:num w:numId="20">
    <w:abstractNumId w:val="2"/>
  </w:num>
  <w:num w:numId="21">
    <w:abstractNumId w:val="25"/>
  </w:num>
  <w:num w:numId="22">
    <w:abstractNumId w:val="4"/>
  </w:num>
  <w:num w:numId="23">
    <w:abstractNumId w:val="22"/>
  </w:num>
  <w:num w:numId="24">
    <w:abstractNumId w:val="5"/>
  </w:num>
  <w:num w:numId="25">
    <w:abstractNumId w:val="27"/>
  </w:num>
  <w:num w:numId="26">
    <w:abstractNumId w:val="21"/>
  </w:num>
  <w:num w:numId="2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29"/>
  </w:num>
  <w:num w:numId="30">
    <w:abstractNumId w:val="37"/>
  </w:num>
  <w:num w:numId="31">
    <w:abstractNumId w:val="30"/>
  </w:num>
  <w:num w:numId="32">
    <w:abstractNumId w:val="20"/>
  </w:num>
  <w:num w:numId="33">
    <w:abstractNumId w:val="13"/>
  </w:num>
  <w:num w:numId="34">
    <w:abstractNumId w:val="35"/>
  </w:num>
  <w:num w:numId="35">
    <w:abstractNumId w:val="12"/>
  </w:num>
  <w:num w:numId="36">
    <w:abstractNumId w:val="0"/>
  </w:num>
  <w:num w:numId="37">
    <w:abstractNumId w:val="3"/>
  </w:num>
  <w:num w:numId="38">
    <w:abstractNumId w:val="18"/>
  </w:num>
  <w:num w:numId="39">
    <w:abstractNumId w:val="1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105"/>
    <o:shapelayout v:ext="edit">
      <o:idmap v:ext="edit" data="4"/>
      <o:rules v:ext="edit">
        <o:r id="V:Rule2" type="connector" idref="#AutoShape 16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2255C9"/>
    <w:rsid w:val="00004659"/>
    <w:rsid w:val="000052C3"/>
    <w:rsid w:val="00014CC6"/>
    <w:rsid w:val="00015923"/>
    <w:rsid w:val="00016F2D"/>
    <w:rsid w:val="000227E4"/>
    <w:rsid w:val="00031835"/>
    <w:rsid w:val="00033155"/>
    <w:rsid w:val="00035A5F"/>
    <w:rsid w:val="00037C32"/>
    <w:rsid w:val="00044C72"/>
    <w:rsid w:val="000527A7"/>
    <w:rsid w:val="000549F3"/>
    <w:rsid w:val="00060BD5"/>
    <w:rsid w:val="00067A0D"/>
    <w:rsid w:val="00074612"/>
    <w:rsid w:val="00077DE1"/>
    <w:rsid w:val="0008046A"/>
    <w:rsid w:val="00083890"/>
    <w:rsid w:val="00083EB7"/>
    <w:rsid w:val="000938AC"/>
    <w:rsid w:val="000963C4"/>
    <w:rsid w:val="000A1F8B"/>
    <w:rsid w:val="000A31DC"/>
    <w:rsid w:val="000B1D25"/>
    <w:rsid w:val="000B4EF1"/>
    <w:rsid w:val="000B66A3"/>
    <w:rsid w:val="000C5DCB"/>
    <w:rsid w:val="000D1060"/>
    <w:rsid w:val="000D1865"/>
    <w:rsid w:val="000D1D0A"/>
    <w:rsid w:val="000D7727"/>
    <w:rsid w:val="000E0DB5"/>
    <w:rsid w:val="000E1800"/>
    <w:rsid w:val="000E2E6A"/>
    <w:rsid w:val="000E647E"/>
    <w:rsid w:val="000F1849"/>
    <w:rsid w:val="000F347B"/>
    <w:rsid w:val="000F6448"/>
    <w:rsid w:val="000F75AD"/>
    <w:rsid w:val="000F79B5"/>
    <w:rsid w:val="00101DE7"/>
    <w:rsid w:val="00110334"/>
    <w:rsid w:val="00111DC5"/>
    <w:rsid w:val="00112803"/>
    <w:rsid w:val="00112B6B"/>
    <w:rsid w:val="001158FD"/>
    <w:rsid w:val="00121041"/>
    <w:rsid w:val="00125F40"/>
    <w:rsid w:val="001267FA"/>
    <w:rsid w:val="00135640"/>
    <w:rsid w:val="00136406"/>
    <w:rsid w:val="00142DA3"/>
    <w:rsid w:val="001433D2"/>
    <w:rsid w:val="001501B0"/>
    <w:rsid w:val="00154A7B"/>
    <w:rsid w:val="00154F99"/>
    <w:rsid w:val="001606BB"/>
    <w:rsid w:val="00162050"/>
    <w:rsid w:val="00162DBD"/>
    <w:rsid w:val="001668DC"/>
    <w:rsid w:val="00167960"/>
    <w:rsid w:val="00171435"/>
    <w:rsid w:val="00171CC2"/>
    <w:rsid w:val="001808D6"/>
    <w:rsid w:val="001849F8"/>
    <w:rsid w:val="00186F5F"/>
    <w:rsid w:val="00186FF4"/>
    <w:rsid w:val="0019134F"/>
    <w:rsid w:val="00193242"/>
    <w:rsid w:val="001A1EC4"/>
    <w:rsid w:val="001A3B65"/>
    <w:rsid w:val="001A5FBE"/>
    <w:rsid w:val="001B1F55"/>
    <w:rsid w:val="001B2DF4"/>
    <w:rsid w:val="001B5FB1"/>
    <w:rsid w:val="001C4B2F"/>
    <w:rsid w:val="001C7164"/>
    <w:rsid w:val="001C71C1"/>
    <w:rsid w:val="001D2B6D"/>
    <w:rsid w:val="001D4186"/>
    <w:rsid w:val="001D5780"/>
    <w:rsid w:val="001E6E0E"/>
    <w:rsid w:val="001E7A9A"/>
    <w:rsid w:val="001F1877"/>
    <w:rsid w:val="001F2963"/>
    <w:rsid w:val="001F5278"/>
    <w:rsid w:val="001F6466"/>
    <w:rsid w:val="001F6F8F"/>
    <w:rsid w:val="00200BB3"/>
    <w:rsid w:val="002019A9"/>
    <w:rsid w:val="00206F07"/>
    <w:rsid w:val="002222CB"/>
    <w:rsid w:val="00224F17"/>
    <w:rsid w:val="002255C9"/>
    <w:rsid w:val="00227BA9"/>
    <w:rsid w:val="00232D28"/>
    <w:rsid w:val="00242C2A"/>
    <w:rsid w:val="002464CF"/>
    <w:rsid w:val="00247426"/>
    <w:rsid w:val="002518DE"/>
    <w:rsid w:val="00255131"/>
    <w:rsid w:val="002601A3"/>
    <w:rsid w:val="00260FC2"/>
    <w:rsid w:val="00263D85"/>
    <w:rsid w:val="00265484"/>
    <w:rsid w:val="00266E00"/>
    <w:rsid w:val="002719B3"/>
    <w:rsid w:val="00271DD7"/>
    <w:rsid w:val="002732CE"/>
    <w:rsid w:val="00276931"/>
    <w:rsid w:val="00277126"/>
    <w:rsid w:val="0028525E"/>
    <w:rsid w:val="00294AB4"/>
    <w:rsid w:val="002A4271"/>
    <w:rsid w:val="002A7A8C"/>
    <w:rsid w:val="002B26BC"/>
    <w:rsid w:val="002C0FF5"/>
    <w:rsid w:val="002C15ED"/>
    <w:rsid w:val="002C38E1"/>
    <w:rsid w:val="002D019C"/>
    <w:rsid w:val="002D0D07"/>
    <w:rsid w:val="002E0F6F"/>
    <w:rsid w:val="002E1F43"/>
    <w:rsid w:val="002E2293"/>
    <w:rsid w:val="002E5763"/>
    <w:rsid w:val="002E79FC"/>
    <w:rsid w:val="002F3608"/>
    <w:rsid w:val="002F3C9C"/>
    <w:rsid w:val="002F4521"/>
    <w:rsid w:val="00301FA9"/>
    <w:rsid w:val="0030365B"/>
    <w:rsid w:val="003148EF"/>
    <w:rsid w:val="003156B5"/>
    <w:rsid w:val="00316AAD"/>
    <w:rsid w:val="00316CC3"/>
    <w:rsid w:val="00316F88"/>
    <w:rsid w:val="0032073B"/>
    <w:rsid w:val="003231DF"/>
    <w:rsid w:val="003246CB"/>
    <w:rsid w:val="00325275"/>
    <w:rsid w:val="0032549A"/>
    <w:rsid w:val="003274F7"/>
    <w:rsid w:val="00330579"/>
    <w:rsid w:val="003309FE"/>
    <w:rsid w:val="00331E2A"/>
    <w:rsid w:val="0034194F"/>
    <w:rsid w:val="00341BC1"/>
    <w:rsid w:val="00343FA2"/>
    <w:rsid w:val="00350CEC"/>
    <w:rsid w:val="00360786"/>
    <w:rsid w:val="00365232"/>
    <w:rsid w:val="0037116D"/>
    <w:rsid w:val="003739F7"/>
    <w:rsid w:val="003747A6"/>
    <w:rsid w:val="003757E7"/>
    <w:rsid w:val="00376200"/>
    <w:rsid w:val="00377527"/>
    <w:rsid w:val="00383811"/>
    <w:rsid w:val="00385529"/>
    <w:rsid w:val="00392746"/>
    <w:rsid w:val="0039678C"/>
    <w:rsid w:val="003A192A"/>
    <w:rsid w:val="003A2294"/>
    <w:rsid w:val="003A2A84"/>
    <w:rsid w:val="003A42E8"/>
    <w:rsid w:val="003A6140"/>
    <w:rsid w:val="003B205B"/>
    <w:rsid w:val="003B5997"/>
    <w:rsid w:val="003B699E"/>
    <w:rsid w:val="003C2EBB"/>
    <w:rsid w:val="003C4AA7"/>
    <w:rsid w:val="003D215A"/>
    <w:rsid w:val="003D3C1E"/>
    <w:rsid w:val="003D47EA"/>
    <w:rsid w:val="003E4982"/>
    <w:rsid w:val="003E69AB"/>
    <w:rsid w:val="003E6FBC"/>
    <w:rsid w:val="003F592B"/>
    <w:rsid w:val="003F7053"/>
    <w:rsid w:val="003F7BB9"/>
    <w:rsid w:val="00402F2B"/>
    <w:rsid w:val="004054D4"/>
    <w:rsid w:val="0040565A"/>
    <w:rsid w:val="00405CE5"/>
    <w:rsid w:val="004105BD"/>
    <w:rsid w:val="00423095"/>
    <w:rsid w:val="004247E0"/>
    <w:rsid w:val="00431616"/>
    <w:rsid w:val="004326F7"/>
    <w:rsid w:val="0043422E"/>
    <w:rsid w:val="00437549"/>
    <w:rsid w:val="00437AFA"/>
    <w:rsid w:val="0044037F"/>
    <w:rsid w:val="00444A5A"/>
    <w:rsid w:val="00444AE0"/>
    <w:rsid w:val="00450909"/>
    <w:rsid w:val="00450950"/>
    <w:rsid w:val="004650E5"/>
    <w:rsid w:val="004679C4"/>
    <w:rsid w:val="004725B3"/>
    <w:rsid w:val="004747E7"/>
    <w:rsid w:val="0047751F"/>
    <w:rsid w:val="00484FC6"/>
    <w:rsid w:val="004871D2"/>
    <w:rsid w:val="00492EB3"/>
    <w:rsid w:val="00493C5D"/>
    <w:rsid w:val="004955A4"/>
    <w:rsid w:val="004A16D4"/>
    <w:rsid w:val="004A3BFB"/>
    <w:rsid w:val="004A671A"/>
    <w:rsid w:val="004A67DA"/>
    <w:rsid w:val="004A7167"/>
    <w:rsid w:val="004B0214"/>
    <w:rsid w:val="004B09DF"/>
    <w:rsid w:val="004B375C"/>
    <w:rsid w:val="004B4401"/>
    <w:rsid w:val="004C2849"/>
    <w:rsid w:val="004C46C1"/>
    <w:rsid w:val="004C737D"/>
    <w:rsid w:val="004E37D2"/>
    <w:rsid w:val="004E6049"/>
    <w:rsid w:val="004F390A"/>
    <w:rsid w:val="004F52AE"/>
    <w:rsid w:val="004F7DE7"/>
    <w:rsid w:val="00502B50"/>
    <w:rsid w:val="00510F0A"/>
    <w:rsid w:val="0051413C"/>
    <w:rsid w:val="00521D43"/>
    <w:rsid w:val="005278FD"/>
    <w:rsid w:val="005307F3"/>
    <w:rsid w:val="00530E9B"/>
    <w:rsid w:val="0054570C"/>
    <w:rsid w:val="00545E45"/>
    <w:rsid w:val="00547907"/>
    <w:rsid w:val="00552474"/>
    <w:rsid w:val="00554153"/>
    <w:rsid w:val="00556DD2"/>
    <w:rsid w:val="00561E1D"/>
    <w:rsid w:val="0057128E"/>
    <w:rsid w:val="005729AE"/>
    <w:rsid w:val="00574BF8"/>
    <w:rsid w:val="00575458"/>
    <w:rsid w:val="00577B97"/>
    <w:rsid w:val="00582D62"/>
    <w:rsid w:val="0058584B"/>
    <w:rsid w:val="00586105"/>
    <w:rsid w:val="00587194"/>
    <w:rsid w:val="00593DC3"/>
    <w:rsid w:val="00594A02"/>
    <w:rsid w:val="005A7223"/>
    <w:rsid w:val="005C0450"/>
    <w:rsid w:val="005C3DED"/>
    <w:rsid w:val="005D07E5"/>
    <w:rsid w:val="005D4236"/>
    <w:rsid w:val="005D516D"/>
    <w:rsid w:val="005E059E"/>
    <w:rsid w:val="005E1B4E"/>
    <w:rsid w:val="005E1D62"/>
    <w:rsid w:val="005E541D"/>
    <w:rsid w:val="005E71B5"/>
    <w:rsid w:val="005F0CF8"/>
    <w:rsid w:val="005F4696"/>
    <w:rsid w:val="006021CC"/>
    <w:rsid w:val="00602CDD"/>
    <w:rsid w:val="006041E6"/>
    <w:rsid w:val="0060480A"/>
    <w:rsid w:val="00610CCD"/>
    <w:rsid w:val="006151EF"/>
    <w:rsid w:val="00626462"/>
    <w:rsid w:val="00645B98"/>
    <w:rsid w:val="006479DC"/>
    <w:rsid w:val="006540DF"/>
    <w:rsid w:val="00655A0B"/>
    <w:rsid w:val="00657C61"/>
    <w:rsid w:val="00661404"/>
    <w:rsid w:val="006615DA"/>
    <w:rsid w:val="0067067B"/>
    <w:rsid w:val="00671947"/>
    <w:rsid w:val="0068295D"/>
    <w:rsid w:val="00684FBB"/>
    <w:rsid w:val="00690FDE"/>
    <w:rsid w:val="00694B0F"/>
    <w:rsid w:val="00695630"/>
    <w:rsid w:val="00697352"/>
    <w:rsid w:val="006A3E14"/>
    <w:rsid w:val="006A3E2A"/>
    <w:rsid w:val="006A5137"/>
    <w:rsid w:val="006A69AC"/>
    <w:rsid w:val="006B2B57"/>
    <w:rsid w:val="006C0EFE"/>
    <w:rsid w:val="006C1D2F"/>
    <w:rsid w:val="006C4165"/>
    <w:rsid w:val="006C4D68"/>
    <w:rsid w:val="006C5D81"/>
    <w:rsid w:val="006D1B7D"/>
    <w:rsid w:val="006D3830"/>
    <w:rsid w:val="006D409D"/>
    <w:rsid w:val="006D7D49"/>
    <w:rsid w:val="006E0805"/>
    <w:rsid w:val="006E6A76"/>
    <w:rsid w:val="007017B9"/>
    <w:rsid w:val="007018BE"/>
    <w:rsid w:val="00703D0A"/>
    <w:rsid w:val="007113CF"/>
    <w:rsid w:val="007121DF"/>
    <w:rsid w:val="0071651E"/>
    <w:rsid w:val="00716D7B"/>
    <w:rsid w:val="0071738F"/>
    <w:rsid w:val="007203FB"/>
    <w:rsid w:val="0072068A"/>
    <w:rsid w:val="00720FF8"/>
    <w:rsid w:val="007263D7"/>
    <w:rsid w:val="00726450"/>
    <w:rsid w:val="00726D4D"/>
    <w:rsid w:val="00731AB4"/>
    <w:rsid w:val="00736BE4"/>
    <w:rsid w:val="007424B9"/>
    <w:rsid w:val="00745A59"/>
    <w:rsid w:val="00745CF5"/>
    <w:rsid w:val="0075323C"/>
    <w:rsid w:val="00755658"/>
    <w:rsid w:val="00762851"/>
    <w:rsid w:val="0076302C"/>
    <w:rsid w:val="00770830"/>
    <w:rsid w:val="00771941"/>
    <w:rsid w:val="007803A3"/>
    <w:rsid w:val="0078319E"/>
    <w:rsid w:val="0078351B"/>
    <w:rsid w:val="007841FC"/>
    <w:rsid w:val="00790CF8"/>
    <w:rsid w:val="0079598A"/>
    <w:rsid w:val="007971F2"/>
    <w:rsid w:val="007A48AC"/>
    <w:rsid w:val="007B5F6E"/>
    <w:rsid w:val="007C07FD"/>
    <w:rsid w:val="007C34FE"/>
    <w:rsid w:val="007C69FD"/>
    <w:rsid w:val="007D0168"/>
    <w:rsid w:val="007D7B97"/>
    <w:rsid w:val="007E01E3"/>
    <w:rsid w:val="007F3591"/>
    <w:rsid w:val="007F6E40"/>
    <w:rsid w:val="007F70E4"/>
    <w:rsid w:val="00805594"/>
    <w:rsid w:val="00806DAF"/>
    <w:rsid w:val="008126A3"/>
    <w:rsid w:val="00814F0E"/>
    <w:rsid w:val="008204B5"/>
    <w:rsid w:val="00820C63"/>
    <w:rsid w:val="00821037"/>
    <w:rsid w:val="00824DCB"/>
    <w:rsid w:val="00827227"/>
    <w:rsid w:val="00832F22"/>
    <w:rsid w:val="008347CD"/>
    <w:rsid w:val="008440A1"/>
    <w:rsid w:val="00844EAB"/>
    <w:rsid w:val="00846039"/>
    <w:rsid w:val="008509C7"/>
    <w:rsid w:val="00856D7F"/>
    <w:rsid w:val="008642A8"/>
    <w:rsid w:val="00874ECD"/>
    <w:rsid w:val="00876D53"/>
    <w:rsid w:val="00880A64"/>
    <w:rsid w:val="008923EC"/>
    <w:rsid w:val="00896895"/>
    <w:rsid w:val="00897BC8"/>
    <w:rsid w:val="008A0F74"/>
    <w:rsid w:val="008A22CC"/>
    <w:rsid w:val="008A3BEB"/>
    <w:rsid w:val="008A4B8D"/>
    <w:rsid w:val="008A788E"/>
    <w:rsid w:val="008B19BF"/>
    <w:rsid w:val="008B332D"/>
    <w:rsid w:val="008C40F6"/>
    <w:rsid w:val="008C7261"/>
    <w:rsid w:val="008D4D34"/>
    <w:rsid w:val="008D6309"/>
    <w:rsid w:val="008E06F2"/>
    <w:rsid w:val="008E3CAB"/>
    <w:rsid w:val="008E6953"/>
    <w:rsid w:val="008F0344"/>
    <w:rsid w:val="008F0904"/>
    <w:rsid w:val="008F6146"/>
    <w:rsid w:val="00900977"/>
    <w:rsid w:val="009048E6"/>
    <w:rsid w:val="00910013"/>
    <w:rsid w:val="00911D15"/>
    <w:rsid w:val="00912F10"/>
    <w:rsid w:val="009141EB"/>
    <w:rsid w:val="009209F7"/>
    <w:rsid w:val="00925235"/>
    <w:rsid w:val="00927883"/>
    <w:rsid w:val="009320C4"/>
    <w:rsid w:val="00933531"/>
    <w:rsid w:val="00934CD4"/>
    <w:rsid w:val="00936BE5"/>
    <w:rsid w:val="00947554"/>
    <w:rsid w:val="009553F9"/>
    <w:rsid w:val="0095738D"/>
    <w:rsid w:val="00957A67"/>
    <w:rsid w:val="009609EA"/>
    <w:rsid w:val="00960D6B"/>
    <w:rsid w:val="00961073"/>
    <w:rsid w:val="00962908"/>
    <w:rsid w:val="00967B99"/>
    <w:rsid w:val="00970052"/>
    <w:rsid w:val="0097154E"/>
    <w:rsid w:val="00974251"/>
    <w:rsid w:val="0097466C"/>
    <w:rsid w:val="009750C7"/>
    <w:rsid w:val="00975A62"/>
    <w:rsid w:val="0097668A"/>
    <w:rsid w:val="0098053F"/>
    <w:rsid w:val="00992E73"/>
    <w:rsid w:val="00995A88"/>
    <w:rsid w:val="00996626"/>
    <w:rsid w:val="009A0C77"/>
    <w:rsid w:val="009A1D2B"/>
    <w:rsid w:val="009A39D9"/>
    <w:rsid w:val="009B062A"/>
    <w:rsid w:val="009B49D9"/>
    <w:rsid w:val="009B6871"/>
    <w:rsid w:val="009C4C0B"/>
    <w:rsid w:val="009C5A0D"/>
    <w:rsid w:val="009C646E"/>
    <w:rsid w:val="009D3A44"/>
    <w:rsid w:val="009D4139"/>
    <w:rsid w:val="009D4C0A"/>
    <w:rsid w:val="009E18F5"/>
    <w:rsid w:val="009E306C"/>
    <w:rsid w:val="009E3228"/>
    <w:rsid w:val="009E3622"/>
    <w:rsid w:val="009F4E70"/>
    <w:rsid w:val="009F5FA7"/>
    <w:rsid w:val="00A02C5B"/>
    <w:rsid w:val="00A04272"/>
    <w:rsid w:val="00A043F3"/>
    <w:rsid w:val="00A1139E"/>
    <w:rsid w:val="00A15952"/>
    <w:rsid w:val="00A31F74"/>
    <w:rsid w:val="00A40B03"/>
    <w:rsid w:val="00A4554F"/>
    <w:rsid w:val="00A55057"/>
    <w:rsid w:val="00A63285"/>
    <w:rsid w:val="00A65F75"/>
    <w:rsid w:val="00A667AF"/>
    <w:rsid w:val="00A66923"/>
    <w:rsid w:val="00A71152"/>
    <w:rsid w:val="00A75644"/>
    <w:rsid w:val="00A76247"/>
    <w:rsid w:val="00A77D3D"/>
    <w:rsid w:val="00A8191C"/>
    <w:rsid w:val="00A81ABC"/>
    <w:rsid w:val="00A841F3"/>
    <w:rsid w:val="00A94729"/>
    <w:rsid w:val="00A969CA"/>
    <w:rsid w:val="00A96D1A"/>
    <w:rsid w:val="00AC369F"/>
    <w:rsid w:val="00AC526C"/>
    <w:rsid w:val="00AD72C8"/>
    <w:rsid w:val="00AE6C4E"/>
    <w:rsid w:val="00AF1865"/>
    <w:rsid w:val="00AF25F4"/>
    <w:rsid w:val="00AF7497"/>
    <w:rsid w:val="00AF7C4C"/>
    <w:rsid w:val="00B00FD3"/>
    <w:rsid w:val="00B04837"/>
    <w:rsid w:val="00B12FDD"/>
    <w:rsid w:val="00B2399F"/>
    <w:rsid w:val="00B25C17"/>
    <w:rsid w:val="00B30644"/>
    <w:rsid w:val="00B363A9"/>
    <w:rsid w:val="00B369EF"/>
    <w:rsid w:val="00B40D85"/>
    <w:rsid w:val="00B44171"/>
    <w:rsid w:val="00B44232"/>
    <w:rsid w:val="00B456EA"/>
    <w:rsid w:val="00B50E58"/>
    <w:rsid w:val="00B52709"/>
    <w:rsid w:val="00B561A3"/>
    <w:rsid w:val="00B571CF"/>
    <w:rsid w:val="00B57973"/>
    <w:rsid w:val="00B75D6F"/>
    <w:rsid w:val="00B7723F"/>
    <w:rsid w:val="00B778E8"/>
    <w:rsid w:val="00B8328F"/>
    <w:rsid w:val="00B839A8"/>
    <w:rsid w:val="00B91779"/>
    <w:rsid w:val="00B92002"/>
    <w:rsid w:val="00B940D5"/>
    <w:rsid w:val="00B97052"/>
    <w:rsid w:val="00BA065C"/>
    <w:rsid w:val="00BA2640"/>
    <w:rsid w:val="00BA44FF"/>
    <w:rsid w:val="00BB5CDE"/>
    <w:rsid w:val="00BC07C2"/>
    <w:rsid w:val="00BC2017"/>
    <w:rsid w:val="00BC4405"/>
    <w:rsid w:val="00BD1585"/>
    <w:rsid w:val="00BD1850"/>
    <w:rsid w:val="00BE00FC"/>
    <w:rsid w:val="00BE1828"/>
    <w:rsid w:val="00BF090F"/>
    <w:rsid w:val="00BF2ABA"/>
    <w:rsid w:val="00BF2C3E"/>
    <w:rsid w:val="00BF2DDC"/>
    <w:rsid w:val="00C026D2"/>
    <w:rsid w:val="00C02F90"/>
    <w:rsid w:val="00C119FE"/>
    <w:rsid w:val="00C11E58"/>
    <w:rsid w:val="00C228C9"/>
    <w:rsid w:val="00C2329C"/>
    <w:rsid w:val="00C23D5E"/>
    <w:rsid w:val="00C320F7"/>
    <w:rsid w:val="00C34AE5"/>
    <w:rsid w:val="00C377B1"/>
    <w:rsid w:val="00C410B9"/>
    <w:rsid w:val="00C43098"/>
    <w:rsid w:val="00C431DB"/>
    <w:rsid w:val="00C46CCD"/>
    <w:rsid w:val="00C47AA5"/>
    <w:rsid w:val="00C506F7"/>
    <w:rsid w:val="00C607F0"/>
    <w:rsid w:val="00C60F49"/>
    <w:rsid w:val="00C6325C"/>
    <w:rsid w:val="00C67AC6"/>
    <w:rsid w:val="00C701C2"/>
    <w:rsid w:val="00C73303"/>
    <w:rsid w:val="00C753AD"/>
    <w:rsid w:val="00C75DBB"/>
    <w:rsid w:val="00C80DF3"/>
    <w:rsid w:val="00C8288F"/>
    <w:rsid w:val="00C85BD8"/>
    <w:rsid w:val="00C92F3F"/>
    <w:rsid w:val="00C94310"/>
    <w:rsid w:val="00C95C9E"/>
    <w:rsid w:val="00C963B6"/>
    <w:rsid w:val="00CA3CF3"/>
    <w:rsid w:val="00CA6E55"/>
    <w:rsid w:val="00CB4281"/>
    <w:rsid w:val="00CE0597"/>
    <w:rsid w:val="00CE7C64"/>
    <w:rsid w:val="00CF24EC"/>
    <w:rsid w:val="00CF4100"/>
    <w:rsid w:val="00CF7E17"/>
    <w:rsid w:val="00D01105"/>
    <w:rsid w:val="00D016F3"/>
    <w:rsid w:val="00D031B6"/>
    <w:rsid w:val="00D2272A"/>
    <w:rsid w:val="00D365A6"/>
    <w:rsid w:val="00D40858"/>
    <w:rsid w:val="00D41954"/>
    <w:rsid w:val="00D4420D"/>
    <w:rsid w:val="00D454EF"/>
    <w:rsid w:val="00D47197"/>
    <w:rsid w:val="00D53204"/>
    <w:rsid w:val="00D55145"/>
    <w:rsid w:val="00D622B8"/>
    <w:rsid w:val="00D62C63"/>
    <w:rsid w:val="00D63E31"/>
    <w:rsid w:val="00D66090"/>
    <w:rsid w:val="00D721F6"/>
    <w:rsid w:val="00D72CD6"/>
    <w:rsid w:val="00D74A8D"/>
    <w:rsid w:val="00D776D9"/>
    <w:rsid w:val="00D874C7"/>
    <w:rsid w:val="00D87935"/>
    <w:rsid w:val="00D87DB9"/>
    <w:rsid w:val="00D96259"/>
    <w:rsid w:val="00DA0725"/>
    <w:rsid w:val="00DA59FC"/>
    <w:rsid w:val="00DB07FD"/>
    <w:rsid w:val="00DB42DC"/>
    <w:rsid w:val="00DC221E"/>
    <w:rsid w:val="00DC24D8"/>
    <w:rsid w:val="00DC756C"/>
    <w:rsid w:val="00DD180F"/>
    <w:rsid w:val="00DD29D7"/>
    <w:rsid w:val="00DD3BAD"/>
    <w:rsid w:val="00DE4008"/>
    <w:rsid w:val="00DE443B"/>
    <w:rsid w:val="00DE456F"/>
    <w:rsid w:val="00DE52DC"/>
    <w:rsid w:val="00DF4F3E"/>
    <w:rsid w:val="00E05C88"/>
    <w:rsid w:val="00E122D8"/>
    <w:rsid w:val="00E123A5"/>
    <w:rsid w:val="00E137CA"/>
    <w:rsid w:val="00E165E0"/>
    <w:rsid w:val="00E1700C"/>
    <w:rsid w:val="00E1795C"/>
    <w:rsid w:val="00E17F93"/>
    <w:rsid w:val="00E22EDC"/>
    <w:rsid w:val="00E320A4"/>
    <w:rsid w:val="00E32132"/>
    <w:rsid w:val="00E32DBE"/>
    <w:rsid w:val="00E36C87"/>
    <w:rsid w:val="00E40D4C"/>
    <w:rsid w:val="00E41E88"/>
    <w:rsid w:val="00E44FE7"/>
    <w:rsid w:val="00E5038E"/>
    <w:rsid w:val="00E50482"/>
    <w:rsid w:val="00E52BCF"/>
    <w:rsid w:val="00E54002"/>
    <w:rsid w:val="00E54C46"/>
    <w:rsid w:val="00E57DC8"/>
    <w:rsid w:val="00E63072"/>
    <w:rsid w:val="00E634BA"/>
    <w:rsid w:val="00E64273"/>
    <w:rsid w:val="00E7050C"/>
    <w:rsid w:val="00E717E4"/>
    <w:rsid w:val="00E743A4"/>
    <w:rsid w:val="00E82BD6"/>
    <w:rsid w:val="00E8511C"/>
    <w:rsid w:val="00E92B30"/>
    <w:rsid w:val="00E9644C"/>
    <w:rsid w:val="00EB06FF"/>
    <w:rsid w:val="00ED46B5"/>
    <w:rsid w:val="00ED752F"/>
    <w:rsid w:val="00EE38E8"/>
    <w:rsid w:val="00EE3C9F"/>
    <w:rsid w:val="00EE3FFD"/>
    <w:rsid w:val="00EF1EA2"/>
    <w:rsid w:val="00EF6517"/>
    <w:rsid w:val="00EF7165"/>
    <w:rsid w:val="00EF7895"/>
    <w:rsid w:val="00F00C10"/>
    <w:rsid w:val="00F055E1"/>
    <w:rsid w:val="00F06136"/>
    <w:rsid w:val="00F06C34"/>
    <w:rsid w:val="00F15FC0"/>
    <w:rsid w:val="00F161B6"/>
    <w:rsid w:val="00F222B4"/>
    <w:rsid w:val="00F223EF"/>
    <w:rsid w:val="00F24B52"/>
    <w:rsid w:val="00F4054C"/>
    <w:rsid w:val="00F43054"/>
    <w:rsid w:val="00F4388B"/>
    <w:rsid w:val="00F748AB"/>
    <w:rsid w:val="00F82C04"/>
    <w:rsid w:val="00F837AC"/>
    <w:rsid w:val="00F83FB4"/>
    <w:rsid w:val="00F943A1"/>
    <w:rsid w:val="00F96922"/>
    <w:rsid w:val="00FA2684"/>
    <w:rsid w:val="00FA3B18"/>
    <w:rsid w:val="00FA4A1A"/>
    <w:rsid w:val="00FB3CFE"/>
    <w:rsid w:val="00FB6006"/>
    <w:rsid w:val="00FB72F6"/>
    <w:rsid w:val="00FB7799"/>
    <w:rsid w:val="00FC301A"/>
    <w:rsid w:val="00FE2E02"/>
    <w:rsid w:val="00FE3222"/>
    <w:rsid w:val="00FE3B82"/>
    <w:rsid w:val="00FE5B04"/>
    <w:rsid w:val="00FE6D77"/>
    <w:rsid w:val="00FF0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302C"/>
    <w:rPr>
      <w:sz w:val="24"/>
      <w:szCs w:val="24"/>
    </w:rPr>
  </w:style>
  <w:style w:type="paragraph" w:styleId="Ttulo1">
    <w:name w:val="heading 1"/>
    <w:basedOn w:val="Normal"/>
    <w:next w:val="Normal"/>
    <w:qFormat/>
    <w:rsid w:val="0076302C"/>
    <w:pPr>
      <w:keepNext/>
      <w:jc w:val="center"/>
      <w:outlineLvl w:val="0"/>
    </w:pPr>
    <w:rPr>
      <w:rFonts w:ascii="Tahoma" w:hAnsi="Tahoma" w:cs="Tahoma"/>
      <w:b/>
      <w:bCs/>
      <w:sz w:val="28"/>
    </w:rPr>
  </w:style>
  <w:style w:type="paragraph" w:styleId="Ttulo2">
    <w:name w:val="heading 2"/>
    <w:basedOn w:val="Normal"/>
    <w:next w:val="Normal"/>
    <w:qFormat/>
    <w:rsid w:val="0076302C"/>
    <w:pPr>
      <w:keepNext/>
      <w:jc w:val="center"/>
      <w:outlineLvl w:val="1"/>
    </w:pPr>
    <w:rPr>
      <w:rFonts w:ascii="Tahoma" w:hAnsi="Tahoma" w:cs="Tahoma"/>
      <w:sz w:val="28"/>
    </w:rPr>
  </w:style>
  <w:style w:type="paragraph" w:styleId="Ttulo3">
    <w:name w:val="heading 3"/>
    <w:basedOn w:val="Normal"/>
    <w:next w:val="Normal"/>
    <w:qFormat/>
    <w:rsid w:val="0076302C"/>
    <w:pPr>
      <w:keepNext/>
      <w:spacing w:line="360" w:lineRule="auto"/>
      <w:ind w:firstLine="708"/>
      <w:jc w:val="center"/>
      <w:outlineLvl w:val="2"/>
    </w:pPr>
    <w:rPr>
      <w:rFonts w:ascii="CastleTLig" w:hAnsi="CastleTLig"/>
      <w:b/>
      <w:bCs/>
      <w:color w:val="FF0000"/>
      <w:sz w:val="32"/>
    </w:rPr>
  </w:style>
  <w:style w:type="paragraph" w:styleId="Ttulo4">
    <w:name w:val="heading 4"/>
    <w:basedOn w:val="Normal"/>
    <w:next w:val="Normal"/>
    <w:qFormat/>
    <w:rsid w:val="0076302C"/>
    <w:pPr>
      <w:keepNext/>
      <w:jc w:val="right"/>
      <w:outlineLvl w:val="3"/>
    </w:pPr>
    <w:rPr>
      <w:rFonts w:ascii="Tahoma" w:hAnsi="Tahoma" w:cs="Tahoma"/>
      <w:i/>
      <w:iCs/>
      <w:sz w:val="18"/>
    </w:rPr>
  </w:style>
  <w:style w:type="paragraph" w:styleId="Ttulo5">
    <w:name w:val="heading 5"/>
    <w:basedOn w:val="Normal"/>
    <w:next w:val="Normal"/>
    <w:qFormat/>
    <w:rsid w:val="0076302C"/>
    <w:pPr>
      <w:keepNext/>
      <w:jc w:val="right"/>
      <w:outlineLvl w:val="4"/>
    </w:pPr>
    <w:rPr>
      <w:rFonts w:ascii="Tahoma" w:hAnsi="Tahoma" w:cs="Tahoma"/>
      <w:i/>
      <w:iCs/>
      <w:sz w:val="20"/>
    </w:rPr>
  </w:style>
  <w:style w:type="paragraph" w:styleId="Ttulo6">
    <w:name w:val="heading 6"/>
    <w:basedOn w:val="Normal"/>
    <w:next w:val="Normal"/>
    <w:qFormat/>
    <w:rsid w:val="0076302C"/>
    <w:pPr>
      <w:keepNext/>
      <w:autoSpaceDE w:val="0"/>
      <w:autoSpaceDN w:val="0"/>
      <w:adjustRightInd w:val="0"/>
      <w:jc w:val="both"/>
      <w:outlineLvl w:val="5"/>
    </w:pPr>
    <w:rPr>
      <w:rFonts w:ascii="Tahoma" w:hAnsi="Tahoma" w:cs="Tahoma"/>
      <w:i/>
      <w:iCs/>
      <w:sz w:val="22"/>
      <w:szCs w:val="20"/>
    </w:rPr>
  </w:style>
  <w:style w:type="paragraph" w:styleId="Ttulo7">
    <w:name w:val="heading 7"/>
    <w:basedOn w:val="Normal"/>
    <w:next w:val="Normal"/>
    <w:qFormat/>
    <w:rsid w:val="0076302C"/>
    <w:pPr>
      <w:keepNext/>
      <w:autoSpaceDE w:val="0"/>
      <w:autoSpaceDN w:val="0"/>
      <w:adjustRightInd w:val="0"/>
      <w:ind w:firstLine="4080"/>
      <w:outlineLvl w:val="6"/>
    </w:pPr>
    <w:rPr>
      <w:rFonts w:ascii="Kabel Bk BT" w:hAnsi="Kabel Bk BT"/>
      <w:sz w:val="28"/>
      <w:szCs w:val="20"/>
    </w:rPr>
  </w:style>
  <w:style w:type="paragraph" w:styleId="Ttulo8">
    <w:name w:val="heading 8"/>
    <w:basedOn w:val="Normal"/>
    <w:next w:val="Normal"/>
    <w:qFormat/>
    <w:rsid w:val="0076302C"/>
    <w:pPr>
      <w:keepNext/>
      <w:spacing w:before="40" w:after="40"/>
      <w:jc w:val="center"/>
      <w:outlineLvl w:val="7"/>
    </w:pPr>
    <w:rPr>
      <w:rFonts w:ascii="Tahoma" w:hAnsi="Tahoma" w:cs="Tahoma"/>
      <w:b/>
      <w:bCs/>
      <w:sz w:val="22"/>
    </w:rPr>
  </w:style>
  <w:style w:type="paragraph" w:styleId="Ttulo9">
    <w:name w:val="heading 9"/>
    <w:basedOn w:val="Normal"/>
    <w:next w:val="Normal"/>
    <w:link w:val="Ttulo9Char"/>
    <w:qFormat/>
    <w:rsid w:val="0076302C"/>
    <w:pPr>
      <w:keepNext/>
      <w:ind w:left="360"/>
      <w:jc w:val="both"/>
      <w:outlineLvl w:val="8"/>
    </w:pPr>
    <w:rPr>
      <w:rFonts w:ascii="CastleTLig" w:hAnsi="CastleTLig"/>
      <w:b/>
      <w:bCs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76302C"/>
    <w:pPr>
      <w:ind w:left="1410"/>
      <w:jc w:val="both"/>
    </w:pPr>
    <w:rPr>
      <w:szCs w:val="20"/>
    </w:rPr>
  </w:style>
  <w:style w:type="paragraph" w:styleId="Corpodetexto">
    <w:name w:val="Body Text"/>
    <w:basedOn w:val="Normal"/>
    <w:rsid w:val="0076302C"/>
    <w:rPr>
      <w:rFonts w:ascii="Tahoma" w:hAnsi="Tahoma" w:cs="Tahoma"/>
      <w:sz w:val="28"/>
    </w:rPr>
  </w:style>
  <w:style w:type="paragraph" w:styleId="Corpodetexto2">
    <w:name w:val="Body Text 2"/>
    <w:basedOn w:val="Normal"/>
    <w:rsid w:val="0076302C"/>
    <w:pPr>
      <w:jc w:val="both"/>
    </w:pPr>
    <w:rPr>
      <w:rFonts w:ascii="Tahoma" w:hAnsi="Tahoma" w:cs="Tahoma"/>
    </w:rPr>
  </w:style>
  <w:style w:type="paragraph" w:styleId="Recuodecorpodetexto2">
    <w:name w:val="Body Text Indent 2"/>
    <w:basedOn w:val="Normal"/>
    <w:rsid w:val="0076302C"/>
    <w:pPr>
      <w:ind w:left="2880" w:hanging="360"/>
    </w:pPr>
    <w:rPr>
      <w:rFonts w:ascii="Tahoma" w:hAnsi="Tahoma" w:cs="Tahoma"/>
      <w:i/>
      <w:iCs/>
      <w:sz w:val="28"/>
    </w:rPr>
  </w:style>
  <w:style w:type="paragraph" w:styleId="Corpodetexto3">
    <w:name w:val="Body Text 3"/>
    <w:basedOn w:val="Normal"/>
    <w:rsid w:val="0076302C"/>
    <w:pPr>
      <w:jc w:val="both"/>
    </w:pPr>
    <w:rPr>
      <w:rFonts w:ascii="Tahoma" w:hAnsi="Tahoma" w:cs="Tahoma"/>
      <w:sz w:val="28"/>
    </w:rPr>
  </w:style>
  <w:style w:type="paragraph" w:styleId="Recuodecorpodetexto3">
    <w:name w:val="Body Text Indent 3"/>
    <w:basedOn w:val="Normal"/>
    <w:rsid w:val="0076302C"/>
    <w:pPr>
      <w:ind w:left="1260"/>
      <w:jc w:val="both"/>
    </w:pPr>
    <w:rPr>
      <w:rFonts w:ascii="Tahoma" w:hAnsi="Tahoma" w:cs="Tahoma"/>
      <w:i/>
      <w:iCs/>
      <w:sz w:val="22"/>
    </w:rPr>
  </w:style>
  <w:style w:type="paragraph" w:styleId="Cabealho">
    <w:name w:val="header"/>
    <w:basedOn w:val="Normal"/>
    <w:link w:val="CabealhoChar"/>
    <w:rsid w:val="007630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76302C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76302C"/>
    <w:pPr>
      <w:ind w:left="113" w:right="113"/>
    </w:pPr>
    <w:rPr>
      <w:rFonts w:ascii="Tahoma" w:hAnsi="Tahoma" w:cs="Tahoma"/>
      <w:sz w:val="22"/>
    </w:rPr>
  </w:style>
  <w:style w:type="character" w:styleId="Hyperlink">
    <w:name w:val="Hyperlink"/>
    <w:basedOn w:val="Fontepargpadro"/>
    <w:uiPriority w:val="99"/>
    <w:rsid w:val="0076302C"/>
    <w:rPr>
      <w:color w:val="0000FF"/>
      <w:u w:val="single"/>
    </w:rPr>
  </w:style>
  <w:style w:type="paragraph" w:styleId="Ttulo">
    <w:name w:val="Title"/>
    <w:basedOn w:val="Normal"/>
    <w:qFormat/>
    <w:rsid w:val="0076302C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pacing w:line="360" w:lineRule="atLeast"/>
      <w:jc w:val="center"/>
    </w:pPr>
    <w:rPr>
      <w:rFonts w:ascii="CastleTLig" w:hAnsi="CastleTLig"/>
      <w:b/>
      <w:bCs/>
      <w:sz w:val="48"/>
    </w:rPr>
  </w:style>
  <w:style w:type="paragraph" w:styleId="Textodebalo">
    <w:name w:val="Balloon Text"/>
    <w:basedOn w:val="Normal"/>
    <w:semiHidden/>
    <w:rsid w:val="0079598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F7895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">
    <w:name w:val="fr"/>
    <w:basedOn w:val="Normal"/>
    <w:rsid w:val="009D3A44"/>
    <w:pPr>
      <w:spacing w:before="100" w:beforeAutospacing="1" w:after="100" w:afterAutospacing="1"/>
    </w:pPr>
  </w:style>
  <w:style w:type="character" w:customStyle="1" w:styleId="CabealhoChar">
    <w:name w:val="Cabeçalho Char"/>
    <w:link w:val="Cabealho"/>
    <w:rsid w:val="0037116D"/>
    <w:rPr>
      <w:sz w:val="24"/>
      <w:szCs w:val="24"/>
      <w:lang w:val="pt-BR" w:eastAsia="pt-BR" w:bidi="ar-SA"/>
    </w:rPr>
  </w:style>
  <w:style w:type="character" w:styleId="Forte">
    <w:name w:val="Strong"/>
    <w:basedOn w:val="Fontepargpadro"/>
    <w:uiPriority w:val="22"/>
    <w:qFormat/>
    <w:rsid w:val="0095738D"/>
    <w:rPr>
      <w:b/>
      <w:bCs/>
    </w:rPr>
  </w:style>
  <w:style w:type="paragraph" w:styleId="NormalWeb">
    <w:name w:val="Normal (Web)"/>
    <w:basedOn w:val="Normal"/>
    <w:uiPriority w:val="99"/>
    <w:rsid w:val="0095738D"/>
    <w:pPr>
      <w:spacing w:after="324"/>
    </w:pPr>
  </w:style>
  <w:style w:type="character" w:customStyle="1" w:styleId="apple-converted-space">
    <w:name w:val="apple-converted-space"/>
    <w:basedOn w:val="Fontepargpadro"/>
    <w:rsid w:val="003F7BB9"/>
  </w:style>
  <w:style w:type="paragraph" w:styleId="Textodenotaderodap">
    <w:name w:val="footnote text"/>
    <w:basedOn w:val="Normal"/>
    <w:link w:val="TextodenotaderodapChar"/>
    <w:unhideWhenUsed/>
    <w:rsid w:val="00AC369F"/>
    <w:pPr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rsid w:val="00AC369F"/>
    <w:rPr>
      <w:rFonts w:ascii="Calibri" w:eastAsia="Calibri" w:hAnsi="Calibri" w:cs="Times New Roman"/>
      <w:lang w:eastAsia="en-US"/>
    </w:rPr>
  </w:style>
  <w:style w:type="character" w:styleId="Refdenotaderodap">
    <w:name w:val="footnote reference"/>
    <w:basedOn w:val="Fontepargpadro"/>
    <w:unhideWhenUsed/>
    <w:rsid w:val="00AC369F"/>
    <w:rPr>
      <w:vertAlign w:val="superscript"/>
    </w:rPr>
  </w:style>
  <w:style w:type="table" w:styleId="Tabelacomgrade">
    <w:name w:val="Table Grid"/>
    <w:basedOn w:val="Tabelanormal"/>
    <w:uiPriority w:val="59"/>
    <w:rsid w:val="008E3C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uiPriority w:val="99"/>
    <w:rsid w:val="002F3608"/>
    <w:rPr>
      <w:sz w:val="24"/>
      <w:szCs w:val="24"/>
    </w:rPr>
  </w:style>
  <w:style w:type="paragraph" w:customStyle="1" w:styleId="Default">
    <w:name w:val="Default"/>
    <w:rsid w:val="00B9705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Ttulo9Char">
    <w:name w:val="Título 9 Char"/>
    <w:basedOn w:val="Fontepargpadro"/>
    <w:link w:val="Ttulo9"/>
    <w:rsid w:val="005D07E5"/>
    <w:rPr>
      <w:rFonts w:ascii="CastleTLig" w:hAnsi="CastleTLig"/>
      <w:b/>
      <w:bCs/>
      <w:sz w:val="32"/>
      <w:szCs w:val="24"/>
    </w:rPr>
  </w:style>
  <w:style w:type="character" w:customStyle="1" w:styleId="highlightedglossaryterm">
    <w:name w:val="highlightedglossaryterm"/>
    <w:basedOn w:val="Fontepargpadro"/>
    <w:rsid w:val="004B09DF"/>
  </w:style>
  <w:style w:type="paragraph" w:styleId="Textodenotadefim">
    <w:name w:val="endnote text"/>
    <w:basedOn w:val="Normal"/>
    <w:link w:val="TextodenotadefimChar"/>
    <w:rsid w:val="00745A59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745A59"/>
  </w:style>
  <w:style w:type="character" w:styleId="Refdenotadefim">
    <w:name w:val="endnote reference"/>
    <w:basedOn w:val="Fontepargpadro"/>
    <w:rsid w:val="00745A5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5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9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31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48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7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407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12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909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803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439493">
                                                      <w:marLeft w:val="0"/>
                                                      <w:marRight w:val="187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751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244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888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1539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133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1486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2601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65719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25475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11543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0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8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44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40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71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38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90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581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306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379019">
                                                      <w:marLeft w:val="0"/>
                                                      <w:marRight w:val="187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2954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58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9219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6006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2266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78305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9354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93900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3632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7072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1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91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2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8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37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43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917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7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582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10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444432">
                                                      <w:marLeft w:val="0"/>
                                                      <w:marRight w:val="187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427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206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7981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516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2864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3742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7147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672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92133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46427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scriancaeadolescente.gov.br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romenino.org.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bservatoriodainfancia.com.br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rianca.mppr.mp.br/arquivos/File/idade_penal/cartilhatodainternet.pdf" TargetMode="External"/><Relationship Id="rId1" Type="http://schemas.openxmlformats.org/officeDocument/2006/relationships/hyperlink" Target="http://www.crianca.mppr.mp.br/arquivos/File/idade_penal/cartilhatodainternet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BA05B-A9D7-4C88-B8A3-6366F1ED3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11</Pages>
  <Words>4589</Words>
  <Characters>25104</Characters>
  <Application>Microsoft Office Word</Application>
  <DocSecurity>0</DocSecurity>
  <Lines>209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NOVAMERICA</Company>
  <LinksUpToDate>false</LinksUpToDate>
  <CharactersWithSpaces>29634</CharactersWithSpaces>
  <SharedDoc>false</SharedDoc>
  <HLinks>
    <vt:vector size="12" baseType="variant">
      <vt:variant>
        <vt:i4>65617</vt:i4>
      </vt:variant>
      <vt:variant>
        <vt:i4>3</vt:i4>
      </vt:variant>
      <vt:variant>
        <vt:i4>0</vt:i4>
      </vt:variant>
      <vt:variant>
        <vt:i4>5</vt:i4>
      </vt:variant>
      <vt:variant>
        <vt:lpwstr>http://www.observatorioedhemfoco.com.br/</vt:lpwstr>
      </vt:variant>
      <vt:variant>
        <vt:lpwstr/>
      </vt:variant>
      <vt:variant>
        <vt:i4>4587539</vt:i4>
      </vt:variant>
      <vt:variant>
        <vt:i4>0</vt:i4>
      </vt:variant>
      <vt:variant>
        <vt:i4>0</vt:i4>
      </vt:variant>
      <vt:variant>
        <vt:i4>5</vt:i4>
      </vt:variant>
      <vt:variant>
        <vt:lpwstr>http://www.novamerica.org.br/medh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NOVAMERICA</dc:creator>
  <cp:lastModifiedBy>Escidadania_04</cp:lastModifiedBy>
  <cp:revision>16</cp:revision>
  <cp:lastPrinted>2010-04-09T14:23:00Z</cp:lastPrinted>
  <dcterms:created xsi:type="dcterms:W3CDTF">2015-07-20T16:07:00Z</dcterms:created>
  <dcterms:modified xsi:type="dcterms:W3CDTF">2015-11-12T15:23:00Z</dcterms:modified>
</cp:coreProperties>
</file>